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8" w:rsidRPr="00B64477" w:rsidRDefault="00C07258" w:rsidP="00C07258">
      <w:pPr>
        <w:widowControl/>
        <w:jc w:val="center"/>
        <w:rPr>
          <w:rFonts w:ascii="華康粗黑體(P)" w:eastAsia="華康粗黑體(P)" w:hAnsi="華康粗黑體(P)"/>
          <w:b/>
          <w:sz w:val="32"/>
        </w:rPr>
      </w:pPr>
    </w:p>
    <w:p w:rsidR="00C07258" w:rsidRPr="00B64477" w:rsidRDefault="00C07258" w:rsidP="00C07258">
      <w:pPr>
        <w:widowControl/>
        <w:jc w:val="center"/>
        <w:rPr>
          <w:rFonts w:ascii="華康粗黑體(P)" w:eastAsia="華康粗黑體(P)" w:hAnsi="華康粗黑體(P)"/>
          <w:b/>
          <w:sz w:val="32"/>
        </w:rPr>
      </w:pPr>
    </w:p>
    <w:p w:rsidR="00C07258" w:rsidRPr="00B64477" w:rsidRDefault="00C07258" w:rsidP="00C07258">
      <w:pPr>
        <w:widowControl/>
        <w:jc w:val="center"/>
        <w:rPr>
          <w:rFonts w:ascii="華康粗黑體(P)" w:eastAsia="華康粗黑體(P)" w:hAnsi="華康粗黑體(P)"/>
          <w:b/>
          <w:sz w:val="32"/>
        </w:rPr>
      </w:pPr>
    </w:p>
    <w:p w:rsidR="00C07258" w:rsidRPr="00B64477" w:rsidRDefault="00C07258" w:rsidP="00C07258">
      <w:pPr>
        <w:widowControl/>
        <w:jc w:val="center"/>
        <w:rPr>
          <w:rFonts w:ascii="華康粗黑體(P)" w:eastAsia="華康粗黑體(P)" w:hAnsi="華康粗黑體(P)"/>
          <w:b/>
          <w:sz w:val="32"/>
        </w:rPr>
      </w:pPr>
    </w:p>
    <w:p w:rsidR="00C07258" w:rsidRPr="00EF428F" w:rsidRDefault="00C07258" w:rsidP="00C07258">
      <w:pPr>
        <w:widowControl/>
        <w:jc w:val="center"/>
        <w:rPr>
          <w:rFonts w:ascii="華康粗黑體(P)" w:eastAsia="華康粗黑體(P)" w:hAnsi="華康粗黑體(P)"/>
          <w:b/>
          <w:bCs/>
          <w:sz w:val="36"/>
          <w:szCs w:val="36"/>
          <w:u w:val="single"/>
        </w:rPr>
      </w:pPr>
      <w:r w:rsidRPr="00EF428F">
        <w:rPr>
          <w:rFonts w:ascii="華康粗黑體(P)" w:eastAsia="華康粗黑體(P)" w:hAnsi="華康粗黑體(P)" w:hint="eastAsia"/>
          <w:b/>
          <w:bCs/>
          <w:sz w:val="36"/>
          <w:szCs w:val="36"/>
          <w:u w:val="single"/>
        </w:rPr>
        <w:t>【</w:t>
      </w:r>
      <w:r>
        <w:rPr>
          <w:rFonts w:ascii="華康粗黑體(P)" w:eastAsia="華康粗黑體(P)" w:hAnsi="華康粗黑體(P)" w:hint="eastAsia"/>
          <w:b/>
          <w:bCs/>
          <w:sz w:val="36"/>
          <w:szCs w:val="36"/>
          <w:u w:val="single"/>
        </w:rPr>
        <w:t>2014軒記台灣肉乾王-商品介紹創意金句徵稿</w:t>
      </w:r>
      <w:r w:rsidRPr="00EF428F">
        <w:rPr>
          <w:rFonts w:ascii="華康粗黑體(P)" w:eastAsia="華康粗黑體(P)" w:hAnsi="華康粗黑體(P)" w:hint="eastAsia"/>
          <w:b/>
          <w:bCs/>
          <w:sz w:val="36"/>
          <w:szCs w:val="36"/>
          <w:u w:val="single"/>
        </w:rPr>
        <w:t>】</w:t>
      </w:r>
    </w:p>
    <w:p w:rsidR="00C07258" w:rsidRPr="00B64477" w:rsidRDefault="00C07258" w:rsidP="00C07258">
      <w:pPr>
        <w:widowControl/>
        <w:jc w:val="center"/>
        <w:rPr>
          <w:rFonts w:ascii="華康粗黑體(P)" w:eastAsia="華康粗黑體(P)" w:hAnsi="華康粗黑體(P)"/>
          <w:b/>
          <w:sz w:val="32"/>
        </w:rPr>
      </w:pPr>
      <w:r w:rsidRPr="00B64477">
        <w:rPr>
          <w:rFonts w:ascii="華康粗黑體(P)" w:eastAsia="華康粗黑體(P)" w:hAnsi="華康粗黑體(P)" w:hint="eastAsia"/>
          <w:b/>
          <w:sz w:val="32"/>
        </w:rPr>
        <w:t xml:space="preserve"> 簡</w:t>
      </w:r>
      <w:r>
        <w:rPr>
          <w:rFonts w:ascii="華康粗黑體(P)" w:eastAsia="華康粗黑體(P)" w:hAnsi="華康粗黑體(P)" w:hint="eastAsia"/>
          <w:b/>
          <w:sz w:val="32"/>
        </w:rPr>
        <w:t xml:space="preserve">　　</w:t>
      </w:r>
      <w:r w:rsidRPr="00B64477">
        <w:rPr>
          <w:rFonts w:ascii="華康粗黑體(P)" w:eastAsia="華康粗黑體(P)" w:hAnsi="華康粗黑體(P)" w:hint="eastAsia"/>
          <w:b/>
          <w:sz w:val="32"/>
        </w:rPr>
        <w:t>章</w:t>
      </w:r>
    </w:p>
    <w:p w:rsidR="00C07258" w:rsidRPr="00B64477" w:rsidRDefault="00C07258" w:rsidP="00C07258">
      <w:pPr>
        <w:widowControl/>
        <w:jc w:val="center"/>
        <w:rPr>
          <w:rFonts w:ascii="華康粗黑體(P)" w:eastAsia="華康粗黑體(P)" w:hAnsi="華康粗黑體(P)"/>
          <w:b/>
          <w:sz w:val="32"/>
        </w:rPr>
      </w:pPr>
    </w:p>
    <w:p w:rsidR="00C07258" w:rsidRPr="00B64477" w:rsidRDefault="00C07258" w:rsidP="00C07258">
      <w:pPr>
        <w:widowControl/>
        <w:jc w:val="center"/>
        <w:rPr>
          <w:rFonts w:ascii="華康粗黑體(P)" w:eastAsia="華康粗黑體(P)" w:hAnsi="華康粗黑體(P)"/>
          <w:b/>
          <w:sz w:val="32"/>
        </w:rPr>
      </w:pPr>
    </w:p>
    <w:p w:rsidR="00C07258" w:rsidRPr="00B64477" w:rsidRDefault="00C07258" w:rsidP="00C07258">
      <w:pPr>
        <w:widowControl/>
        <w:jc w:val="center"/>
        <w:rPr>
          <w:rFonts w:ascii="華康粗黑體(P)" w:eastAsia="華康粗黑體(P)" w:hAnsi="華康粗黑體(P)"/>
          <w:b/>
          <w:sz w:val="32"/>
        </w:rPr>
      </w:pPr>
    </w:p>
    <w:p w:rsidR="00C07258" w:rsidRPr="00B64477" w:rsidRDefault="00C07258" w:rsidP="00C07258">
      <w:pPr>
        <w:widowControl/>
        <w:jc w:val="center"/>
        <w:rPr>
          <w:rFonts w:ascii="華康粗黑體(P)" w:eastAsia="華康粗黑體(P)" w:hAnsi="華康粗黑體(P)"/>
          <w:b/>
          <w:sz w:val="32"/>
        </w:rPr>
      </w:pPr>
    </w:p>
    <w:p w:rsidR="00C07258" w:rsidRPr="00B64477" w:rsidRDefault="00C07258" w:rsidP="00C07258">
      <w:pPr>
        <w:widowControl/>
        <w:jc w:val="center"/>
        <w:rPr>
          <w:rFonts w:ascii="華康粗黑體(P)" w:eastAsia="華康粗黑體(P)" w:hAnsi="華康粗黑體(P)"/>
          <w:b/>
          <w:sz w:val="32"/>
        </w:rPr>
      </w:pPr>
    </w:p>
    <w:p w:rsidR="00C07258" w:rsidRDefault="00C07258" w:rsidP="00C07258">
      <w:pPr>
        <w:widowControl/>
        <w:jc w:val="center"/>
        <w:rPr>
          <w:rFonts w:ascii="華康粗黑體(P)" w:eastAsia="華康粗黑體(P)" w:hAnsi="華康粗黑體(P)"/>
          <w:b/>
          <w:color w:val="000000"/>
          <w:sz w:val="32"/>
        </w:rPr>
      </w:pPr>
      <w:r>
        <w:rPr>
          <w:rFonts w:ascii="華康粗黑體(P)" w:eastAsia="華康粗黑體(P)" w:hAnsi="華康粗黑體(P)" w:hint="eastAsia"/>
          <w:b/>
          <w:sz w:val="32"/>
        </w:rPr>
        <w:t>收件</w:t>
      </w:r>
      <w:r w:rsidRPr="00B64477">
        <w:rPr>
          <w:rFonts w:ascii="華康粗黑體(P)" w:eastAsia="華康粗黑體(P)" w:hAnsi="華康粗黑體(P)" w:hint="eastAsia"/>
          <w:b/>
          <w:sz w:val="32"/>
        </w:rPr>
        <w:t>日期</w:t>
      </w:r>
      <w:r>
        <w:rPr>
          <w:rFonts w:ascii="華康粗黑體(P)" w:eastAsia="華康粗黑體(P)" w:hAnsi="華康粗黑體(P)" w:hint="eastAsia"/>
          <w:b/>
          <w:sz w:val="32"/>
        </w:rPr>
        <w:t>：</w:t>
      </w:r>
      <w:r w:rsidRPr="00B64477">
        <w:rPr>
          <w:rFonts w:ascii="華康粗黑體(P)" w:eastAsia="華康粗黑體(P)" w:hAnsi="華康粗黑體(P)"/>
          <w:b/>
          <w:color w:val="000000"/>
          <w:sz w:val="32"/>
        </w:rPr>
        <w:t>201</w:t>
      </w:r>
      <w:r w:rsidRPr="00B64477">
        <w:rPr>
          <w:rFonts w:ascii="華康粗黑體(P)" w:eastAsia="華康粗黑體(P)" w:hAnsi="華康粗黑體(P)" w:hint="eastAsia"/>
          <w:b/>
          <w:color w:val="000000"/>
          <w:sz w:val="32"/>
        </w:rPr>
        <w:t>4</w:t>
      </w:r>
      <w:r w:rsidRPr="00B64477">
        <w:rPr>
          <w:rFonts w:ascii="華康粗黑體(P)" w:eastAsia="華康粗黑體(P)" w:hAnsi="華康粗黑體(P)"/>
          <w:b/>
          <w:color w:val="000000"/>
          <w:sz w:val="32"/>
        </w:rPr>
        <w:t>/</w:t>
      </w:r>
      <w:r>
        <w:rPr>
          <w:rFonts w:ascii="華康粗黑體(P)" w:eastAsia="華康粗黑體(P)" w:hAnsi="華康粗黑體(P)" w:hint="eastAsia"/>
          <w:b/>
          <w:color w:val="000000"/>
          <w:sz w:val="32"/>
        </w:rPr>
        <w:t>10</w:t>
      </w:r>
      <w:r w:rsidRPr="00B64477">
        <w:rPr>
          <w:rFonts w:ascii="華康粗黑體(P)" w:eastAsia="華康粗黑體(P)" w:hAnsi="華康粗黑體(P)"/>
          <w:b/>
          <w:color w:val="000000"/>
          <w:sz w:val="32"/>
        </w:rPr>
        <w:t>/</w:t>
      </w:r>
      <w:r>
        <w:rPr>
          <w:rFonts w:ascii="華康粗黑體(P)" w:eastAsia="華康粗黑體(P)" w:hAnsi="華康粗黑體(P)" w:hint="eastAsia"/>
          <w:b/>
          <w:color w:val="000000"/>
          <w:sz w:val="32"/>
        </w:rPr>
        <w:t>1</w:t>
      </w:r>
      <w:r w:rsidRPr="00B64477">
        <w:rPr>
          <w:rFonts w:ascii="華康粗黑體(P)" w:eastAsia="華康粗黑體(P)" w:hAnsi="華康粗黑體(P)"/>
          <w:b/>
          <w:color w:val="000000"/>
          <w:sz w:val="32"/>
        </w:rPr>
        <w:t xml:space="preserve"> </w:t>
      </w:r>
      <w:r>
        <w:rPr>
          <w:rFonts w:ascii="華康粗黑體(P)" w:eastAsia="華康粗黑體(P)" w:hAnsi="華康粗黑體(P)" w:hint="eastAsia"/>
          <w:b/>
          <w:color w:val="000000"/>
          <w:sz w:val="32"/>
        </w:rPr>
        <w:t>~</w:t>
      </w:r>
      <w:r w:rsidRPr="00B64477">
        <w:rPr>
          <w:rFonts w:ascii="華康粗黑體(P)" w:eastAsia="華康粗黑體(P)" w:hAnsi="華康粗黑體(P)"/>
          <w:b/>
          <w:color w:val="000000"/>
          <w:sz w:val="32"/>
        </w:rPr>
        <w:t xml:space="preserve"> 201</w:t>
      </w:r>
      <w:r w:rsidRPr="00B64477">
        <w:rPr>
          <w:rFonts w:ascii="華康粗黑體(P)" w:eastAsia="華康粗黑體(P)" w:hAnsi="華康粗黑體(P)" w:hint="eastAsia"/>
          <w:b/>
          <w:color w:val="000000"/>
          <w:sz w:val="32"/>
        </w:rPr>
        <w:t>4</w:t>
      </w:r>
      <w:r w:rsidRPr="00B64477">
        <w:rPr>
          <w:rFonts w:ascii="華康粗黑體(P)" w:eastAsia="華康粗黑體(P)" w:hAnsi="華康粗黑體(P)"/>
          <w:b/>
          <w:color w:val="000000"/>
          <w:sz w:val="32"/>
        </w:rPr>
        <w:t>/</w:t>
      </w:r>
      <w:r>
        <w:rPr>
          <w:rFonts w:ascii="華康粗黑體(P)" w:eastAsia="華康粗黑體(P)" w:hAnsi="華康粗黑體(P)" w:hint="eastAsia"/>
          <w:b/>
          <w:color w:val="000000"/>
          <w:sz w:val="32"/>
        </w:rPr>
        <w:t>10</w:t>
      </w:r>
      <w:r w:rsidRPr="00B64477">
        <w:rPr>
          <w:rFonts w:ascii="華康粗黑體(P)" w:eastAsia="華康粗黑體(P)" w:hAnsi="華康粗黑體(P)"/>
          <w:b/>
          <w:color w:val="000000"/>
          <w:sz w:val="32"/>
        </w:rPr>
        <w:t>/</w:t>
      </w:r>
      <w:r>
        <w:rPr>
          <w:rFonts w:ascii="華康粗黑體(P)" w:eastAsia="華康粗黑體(P)" w:hAnsi="華康粗黑體(P)" w:hint="eastAsia"/>
          <w:b/>
          <w:color w:val="000000"/>
          <w:sz w:val="32"/>
        </w:rPr>
        <w:t>27</w:t>
      </w:r>
    </w:p>
    <w:p w:rsidR="00C07258" w:rsidRDefault="00C07258" w:rsidP="00C07258">
      <w:pPr>
        <w:widowControl/>
        <w:jc w:val="center"/>
        <w:rPr>
          <w:rFonts w:ascii="華康粗黑體(P)" w:eastAsia="華康粗黑體(P)" w:hAnsi="華康粗黑體(P)"/>
          <w:b/>
          <w:color w:val="000000"/>
          <w:sz w:val="32"/>
        </w:rPr>
      </w:pPr>
    </w:p>
    <w:p w:rsidR="00C07258" w:rsidRDefault="00C07258" w:rsidP="00C07258">
      <w:pPr>
        <w:widowControl/>
        <w:jc w:val="center"/>
        <w:rPr>
          <w:rFonts w:ascii="華康粗黑體(P)" w:eastAsia="華康粗黑體(P)" w:hAnsi="華康粗黑體(P)"/>
          <w:b/>
          <w:color w:val="000000"/>
          <w:sz w:val="32"/>
        </w:rPr>
      </w:pPr>
    </w:p>
    <w:p w:rsidR="00C07258" w:rsidRPr="00C85D3D" w:rsidRDefault="00C07258" w:rsidP="00C07258">
      <w:pPr>
        <w:widowControl/>
        <w:jc w:val="center"/>
        <w:rPr>
          <w:rFonts w:ascii="華康粗黑體(P)" w:eastAsia="華康粗黑體(P)" w:hAnsi="華康粗黑體(P)"/>
          <w:b/>
          <w:color w:val="000000"/>
          <w:sz w:val="48"/>
          <w:szCs w:val="48"/>
        </w:rPr>
      </w:pPr>
      <w:r>
        <w:rPr>
          <w:rFonts w:ascii="華康粗黑體(P)" w:eastAsia="華康粗黑體(P)" w:hAnsi="華康粗黑體(P)"/>
          <w:noProof/>
          <w:sz w:val="48"/>
          <w:szCs w:val="48"/>
        </w:rPr>
        <w:drawing>
          <wp:inline distT="0" distB="0" distL="0" distR="0">
            <wp:extent cx="3931920" cy="1158240"/>
            <wp:effectExtent l="0" t="0" r="0" b="3810"/>
            <wp:docPr id="1" name="圖片 1" descr="軒記E_台灣肉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軒記E_台灣肉乾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華康粗黑體(P)" w:eastAsia="華康粗黑體(P)" w:hAnsi="華康粗黑體(P)" w:hint="eastAsia"/>
          <w:sz w:val="48"/>
          <w:szCs w:val="48"/>
        </w:rPr>
        <w:br/>
      </w:r>
      <w:proofErr w:type="gramStart"/>
      <w:r>
        <w:rPr>
          <w:rFonts w:ascii="華康粗黑體(P)" w:eastAsia="華康粗黑體(P)" w:hAnsi="華康粗黑體(P)" w:hint="eastAsia"/>
          <w:sz w:val="40"/>
          <w:szCs w:val="40"/>
        </w:rPr>
        <w:t>宜秦食品</w:t>
      </w:r>
      <w:proofErr w:type="gramEnd"/>
      <w:r w:rsidRPr="00C85D3D">
        <w:rPr>
          <w:rFonts w:ascii="華康粗黑體(P)" w:eastAsia="華康粗黑體(P)" w:hAnsi="華康粗黑體(P)" w:hint="eastAsia"/>
          <w:sz w:val="40"/>
          <w:szCs w:val="40"/>
        </w:rPr>
        <w:t>有限公司</w:t>
      </w:r>
    </w:p>
    <w:p w:rsidR="00C07258" w:rsidRPr="00B64477" w:rsidRDefault="00C07258" w:rsidP="00C07258">
      <w:pPr>
        <w:widowControl/>
        <w:jc w:val="center"/>
        <w:rPr>
          <w:rFonts w:ascii="華康粗黑體(P)" w:eastAsia="華康粗黑體(P)" w:hAnsi="華康粗黑體(P)"/>
          <w:b/>
          <w:sz w:val="32"/>
        </w:rPr>
      </w:pPr>
      <w:r w:rsidRPr="00B64477">
        <w:rPr>
          <w:rFonts w:ascii="華康粗黑體(P)" w:eastAsia="華康粗黑體(P)" w:hAnsi="華康粗黑體(P)"/>
          <w:b/>
          <w:sz w:val="32"/>
        </w:rPr>
        <w:br w:type="page"/>
      </w:r>
    </w:p>
    <w:p w:rsidR="00C07258" w:rsidRPr="00B64477" w:rsidRDefault="00C07258" w:rsidP="00C07258">
      <w:pPr>
        <w:pStyle w:val="a8"/>
        <w:numPr>
          <w:ilvl w:val="0"/>
          <w:numId w:val="3"/>
        </w:numPr>
        <w:spacing w:line="400" w:lineRule="exact"/>
        <w:ind w:leftChars="0"/>
        <w:rPr>
          <w:rFonts w:ascii="華康粗黑體(P)" w:eastAsia="華康粗黑體(P)" w:hAnsi="華康粗黑體(P)"/>
          <w:b/>
          <w:sz w:val="28"/>
          <w:szCs w:val="28"/>
        </w:rPr>
      </w:pPr>
      <w:r w:rsidRPr="00B64477">
        <w:rPr>
          <w:rFonts w:ascii="華康粗黑體(P)" w:eastAsia="華康粗黑體(P)" w:hAnsi="華康粗黑體(P)" w:hint="eastAsia"/>
          <w:b/>
          <w:sz w:val="28"/>
          <w:szCs w:val="28"/>
        </w:rPr>
        <w:lastRenderedPageBreak/>
        <w:t>緣起：</w:t>
      </w:r>
    </w:p>
    <w:p w:rsidR="00C07258" w:rsidRDefault="00C07258" w:rsidP="00C07258">
      <w:pPr>
        <w:spacing w:line="400" w:lineRule="exact"/>
        <w:rPr>
          <w:rFonts w:ascii="華康粗黑體(P)" w:eastAsia="華康粗黑體(P)" w:hAnsi="華康粗黑體(P)"/>
        </w:rPr>
      </w:pPr>
      <w:r>
        <w:rPr>
          <w:rFonts w:ascii="華康粗黑體(P)" w:eastAsia="華康粗黑體(P)" w:hAnsi="華康粗黑體(P)" w:hint="eastAsia"/>
        </w:rPr>
        <w:t xml:space="preserve">　　</w:t>
      </w:r>
      <w:proofErr w:type="gramStart"/>
      <w:r>
        <w:rPr>
          <w:rFonts w:ascii="華康粗黑體(P)" w:eastAsia="華康粗黑體(P)" w:hAnsi="華康粗黑體(P)" w:hint="eastAsia"/>
        </w:rPr>
        <w:t>肉乾是屬於</w:t>
      </w:r>
      <w:proofErr w:type="gramEnd"/>
      <w:r>
        <w:rPr>
          <w:rFonts w:ascii="華康粗黑體(P)" w:eastAsia="華康粗黑體(P)" w:hAnsi="華康粗黑體(P)" w:hint="eastAsia"/>
        </w:rPr>
        <w:t>傳統節慶商品，</w:t>
      </w:r>
      <w:proofErr w:type="gramStart"/>
      <w:r>
        <w:rPr>
          <w:rFonts w:ascii="華康粗黑體(P)" w:eastAsia="華康粗黑體(P)" w:hAnsi="華康粗黑體(P)" w:hint="eastAsia"/>
        </w:rPr>
        <w:t>但軒記</w:t>
      </w:r>
      <w:proofErr w:type="gramEnd"/>
      <w:r>
        <w:rPr>
          <w:rFonts w:ascii="華康粗黑體(P)" w:eastAsia="華康粗黑體(P)" w:hAnsi="華康粗黑體(P)" w:hint="eastAsia"/>
        </w:rPr>
        <w:t>台灣</w:t>
      </w:r>
      <w:proofErr w:type="gramStart"/>
      <w:r>
        <w:rPr>
          <w:rFonts w:ascii="華康粗黑體(P)" w:eastAsia="華康粗黑體(P)" w:hAnsi="華康粗黑體(P)" w:hint="eastAsia"/>
        </w:rPr>
        <w:t>肉乾王致力</w:t>
      </w:r>
      <w:proofErr w:type="gramEnd"/>
      <w:r>
        <w:rPr>
          <w:rFonts w:ascii="華康粗黑體(P)" w:eastAsia="華康粗黑體(P)" w:hAnsi="華康粗黑體(P)" w:hint="eastAsia"/>
        </w:rPr>
        <w:t>於讓肉乾除了節慶</w:t>
      </w:r>
      <w:proofErr w:type="gramStart"/>
      <w:r>
        <w:rPr>
          <w:rFonts w:ascii="華康粗黑體(P)" w:eastAsia="華康粗黑體(P)" w:hAnsi="華康粗黑體(P)" w:hint="eastAsia"/>
        </w:rPr>
        <w:t>以外、</w:t>
      </w:r>
      <w:proofErr w:type="gramEnd"/>
      <w:r>
        <w:rPr>
          <w:rFonts w:ascii="華康粗黑體(P)" w:eastAsia="華康粗黑體(P)" w:hAnsi="華康粗黑體(P)" w:hint="eastAsia"/>
        </w:rPr>
        <w:t>也是平時的零食好選擇。並以品牌理念「傳遞幸福好滋味」為消費者食品安全嚴格把關，</w:t>
      </w:r>
      <w:r w:rsidRPr="00B64477">
        <w:rPr>
          <w:rFonts w:ascii="華康粗黑體(P)" w:eastAsia="華康粗黑體(P)" w:hAnsi="華康粗黑體(P)" w:hint="eastAsia"/>
        </w:rPr>
        <w:t>精選出最</w:t>
      </w:r>
      <w:r>
        <w:rPr>
          <w:rFonts w:ascii="華康粗黑體(P)" w:eastAsia="華康粗黑體(P)" w:hAnsi="華康粗黑體(P)" w:hint="eastAsia"/>
        </w:rPr>
        <w:t>安心</w:t>
      </w:r>
      <w:r w:rsidRPr="00B64477">
        <w:rPr>
          <w:rFonts w:ascii="華康粗黑體(P)" w:eastAsia="華康粗黑體(P)" w:hAnsi="華康粗黑體(P)" w:hint="eastAsia"/>
        </w:rPr>
        <w:t>、優質的產品，讓所有的</w:t>
      </w:r>
      <w:r>
        <w:rPr>
          <w:rFonts w:ascii="華康粗黑體(P)" w:eastAsia="華康粗黑體(P)" w:hAnsi="華康粗黑體(P)" w:hint="eastAsia"/>
        </w:rPr>
        <w:t>消費者</w:t>
      </w:r>
      <w:r w:rsidRPr="00B64477">
        <w:rPr>
          <w:rFonts w:ascii="華康粗黑體(P)" w:eastAsia="華康粗黑體(P)" w:hAnsi="華康粗黑體(P)" w:hint="eastAsia"/>
        </w:rPr>
        <w:t>都能</w:t>
      </w:r>
      <w:r>
        <w:rPr>
          <w:rFonts w:ascii="華康粗黑體(P)" w:eastAsia="華康粗黑體(P)" w:hAnsi="華康粗黑體(P)" w:hint="eastAsia"/>
        </w:rPr>
        <w:t>好好品嚐吃下去的那一份幸福滋味</w:t>
      </w:r>
      <w:r w:rsidRPr="00B64477">
        <w:rPr>
          <w:rFonts w:ascii="華康粗黑體(P)" w:eastAsia="華康粗黑體(P)" w:hAnsi="華康粗黑體(P)" w:hint="eastAsia"/>
        </w:rPr>
        <w:t>。</w:t>
      </w:r>
      <w:r>
        <w:rPr>
          <w:rFonts w:ascii="華康粗黑體(P)" w:eastAsia="華康粗黑體(P)" w:hAnsi="華康粗黑體(P)" w:hint="eastAsia"/>
        </w:rPr>
        <w:t>現在邀請您</w:t>
      </w:r>
      <w:proofErr w:type="gramStart"/>
      <w:r>
        <w:rPr>
          <w:rFonts w:ascii="華康粗黑體(P)" w:eastAsia="華康粗黑體(P)" w:hAnsi="華康粗黑體(P)" w:hint="eastAsia"/>
        </w:rPr>
        <w:t>一</w:t>
      </w:r>
      <w:proofErr w:type="gramEnd"/>
      <w:r>
        <w:rPr>
          <w:rFonts w:ascii="華康粗黑體(P)" w:eastAsia="華康粗黑體(P)" w:hAnsi="華康粗黑體(P)" w:hint="eastAsia"/>
        </w:rPr>
        <w:t>起來</w:t>
      </w:r>
      <w:r w:rsidRPr="00B64477">
        <w:rPr>
          <w:rFonts w:ascii="華康粗黑體(P)" w:eastAsia="華康粗黑體(P)" w:hAnsi="華康粗黑體(P)" w:hint="eastAsia"/>
        </w:rPr>
        <w:t>匯集</w:t>
      </w:r>
      <w:r w:rsidRPr="00B64477">
        <w:rPr>
          <w:rFonts w:ascii="華康粗黑體(P)" w:eastAsia="華康粗黑體(P)" w:hAnsi="華康粗黑體(P)"/>
        </w:rPr>
        <w:t>巧思，</w:t>
      </w:r>
      <w:r>
        <w:rPr>
          <w:rFonts w:ascii="華康粗黑體(P)" w:eastAsia="華康粗黑體(P)" w:hAnsi="華康粗黑體(P)" w:hint="eastAsia"/>
        </w:rPr>
        <w:t>探尋消費者內心</w:t>
      </w:r>
      <w:r w:rsidRPr="00B64477">
        <w:rPr>
          <w:rFonts w:ascii="華康粗黑體(P)" w:eastAsia="華康粗黑體(P)" w:hAnsi="華康粗黑體(P)" w:hint="eastAsia"/>
        </w:rPr>
        <w:t>的</w:t>
      </w:r>
      <w:r w:rsidRPr="00B64477">
        <w:rPr>
          <w:rFonts w:ascii="華康粗黑體(P)" w:eastAsia="華康粗黑體(P)" w:hAnsi="華康粗黑體(P)"/>
        </w:rPr>
        <w:t>需求</w:t>
      </w:r>
      <w:r w:rsidRPr="00B64477">
        <w:rPr>
          <w:rFonts w:ascii="華康粗黑體(P)" w:eastAsia="華康粗黑體(P)" w:hAnsi="華康粗黑體(P)" w:hint="eastAsia"/>
        </w:rPr>
        <w:t>，</w:t>
      </w:r>
      <w:r>
        <w:rPr>
          <w:rFonts w:ascii="華康粗黑體(P)" w:eastAsia="華康粗黑體(P)" w:hAnsi="華康粗黑體(P)" w:hint="eastAsia"/>
        </w:rPr>
        <w:t>為這些用心的產品重新編</w:t>
      </w:r>
      <w:r w:rsidRPr="00B64477">
        <w:rPr>
          <w:rFonts w:ascii="華康粗黑體(P)" w:eastAsia="華康粗黑體(P)" w:hAnsi="華康粗黑體(P)" w:hint="eastAsia"/>
        </w:rPr>
        <w:t>寫</w:t>
      </w:r>
      <w:r w:rsidRPr="00B64477">
        <w:rPr>
          <w:rFonts w:ascii="華康粗黑體(P)" w:eastAsia="華康粗黑體(P)" w:hAnsi="華康粗黑體(P)"/>
        </w:rPr>
        <w:t>最</w:t>
      </w:r>
      <w:r>
        <w:rPr>
          <w:rFonts w:ascii="華康粗黑體(P)" w:eastAsia="華康粗黑體(P)" w:hAnsi="華康粗黑體(P)" w:hint="eastAsia"/>
        </w:rPr>
        <w:t>能讓顧客動心</w:t>
      </w:r>
      <w:r w:rsidRPr="00B64477">
        <w:rPr>
          <w:rFonts w:ascii="華康粗黑體(P)" w:eastAsia="華康粗黑體(P)" w:hAnsi="華康粗黑體(P)"/>
        </w:rPr>
        <w:t>的介紹</w:t>
      </w:r>
      <w:r>
        <w:rPr>
          <w:rFonts w:ascii="華康粗黑體(P)" w:eastAsia="華康粗黑體(P)" w:hAnsi="華康粗黑體(P)" w:hint="eastAsia"/>
        </w:rPr>
        <w:t>文案</w:t>
      </w:r>
      <w:r w:rsidRPr="00B64477">
        <w:rPr>
          <w:rFonts w:ascii="華康粗黑體(P)" w:eastAsia="華康粗黑體(P)" w:hAnsi="華康粗黑體(P)"/>
        </w:rPr>
        <w:t>。</w:t>
      </w:r>
    </w:p>
    <w:p w:rsidR="00C07258" w:rsidRPr="00B64477" w:rsidRDefault="00C07258" w:rsidP="00C07258">
      <w:pPr>
        <w:spacing w:line="400" w:lineRule="exact"/>
        <w:rPr>
          <w:rFonts w:ascii="華康粗黑體(P)" w:eastAsia="華康粗黑體(P)" w:hAnsi="華康粗黑體(P)"/>
        </w:rPr>
      </w:pPr>
    </w:p>
    <w:p w:rsidR="00C07258" w:rsidRPr="00B64477" w:rsidRDefault="00C07258" w:rsidP="00C07258">
      <w:pPr>
        <w:pStyle w:val="a8"/>
        <w:numPr>
          <w:ilvl w:val="0"/>
          <w:numId w:val="4"/>
        </w:numPr>
        <w:spacing w:line="400" w:lineRule="exact"/>
        <w:ind w:leftChars="0"/>
        <w:rPr>
          <w:rFonts w:ascii="華康粗黑體(P)" w:eastAsia="華康粗黑體(P)" w:hAnsi="華康粗黑體(P)"/>
          <w:b/>
          <w:sz w:val="28"/>
          <w:szCs w:val="28"/>
        </w:rPr>
      </w:pPr>
      <w:r w:rsidRPr="00B64477">
        <w:rPr>
          <w:rFonts w:ascii="華康粗黑體(P)" w:eastAsia="華康粗黑體(P)" w:hAnsi="華康粗黑體(P)" w:hint="eastAsia"/>
          <w:b/>
          <w:sz w:val="28"/>
          <w:szCs w:val="28"/>
        </w:rPr>
        <w:t>主辦單位：</w:t>
      </w:r>
    </w:p>
    <w:p w:rsidR="00C07258" w:rsidRDefault="00C07258" w:rsidP="00C07258">
      <w:pPr>
        <w:numPr>
          <w:ilvl w:val="0"/>
          <w:numId w:val="2"/>
        </w:numPr>
        <w:spacing w:line="400" w:lineRule="exact"/>
        <w:rPr>
          <w:rFonts w:ascii="華康粗黑體(P)" w:eastAsia="華康粗黑體(P)" w:hAnsi="華康粗黑體(P)"/>
        </w:rPr>
      </w:pPr>
      <w:proofErr w:type="gramStart"/>
      <w:r>
        <w:rPr>
          <w:rFonts w:ascii="華康粗黑體(P)" w:eastAsia="華康粗黑體(P)" w:hAnsi="華康粗黑體(P)" w:hint="eastAsia"/>
        </w:rPr>
        <w:t>宜秦食品</w:t>
      </w:r>
      <w:proofErr w:type="gramEnd"/>
      <w:r w:rsidRPr="00B64477">
        <w:rPr>
          <w:rFonts w:ascii="華康粗黑體(P)" w:eastAsia="華康粗黑體(P)" w:hAnsi="華康粗黑體(P)" w:hint="eastAsia"/>
        </w:rPr>
        <w:t xml:space="preserve">有限公司　</w:t>
      </w:r>
      <w:r w:rsidRPr="00013669">
        <w:rPr>
          <w:rFonts w:ascii="華康粗黑體(P)" w:eastAsia="華康粗黑體(P)" w:hAnsi="華康粗黑體(P)"/>
          <w:color w:val="0000FF"/>
        </w:rPr>
        <w:t>www.porkking.com.tw</w:t>
      </w:r>
      <w:r>
        <w:rPr>
          <w:rFonts w:ascii="華康粗黑體(P)" w:eastAsia="華康粗黑體(P)" w:hAnsi="華康粗黑體(P)" w:hint="eastAsia"/>
        </w:rPr>
        <w:t xml:space="preserve">　</w:t>
      </w:r>
    </w:p>
    <w:p w:rsidR="00C07258" w:rsidRDefault="00C07258" w:rsidP="00C07258">
      <w:pPr>
        <w:spacing w:line="400" w:lineRule="exact"/>
        <w:ind w:left="480"/>
        <w:rPr>
          <w:rFonts w:ascii="華康粗黑體(P)" w:eastAsia="華康粗黑體(P)" w:hAnsi="華康粗黑體(P)"/>
        </w:rPr>
      </w:pPr>
      <w:r>
        <w:rPr>
          <w:rFonts w:ascii="華康粗黑體(P)" w:eastAsia="華康粗黑體(P)" w:hAnsi="華康粗黑體(P)" w:hint="eastAsia"/>
        </w:rPr>
        <w:t>【傳遞幸福好滋味】</w:t>
      </w:r>
    </w:p>
    <w:p w:rsidR="00C07258" w:rsidRPr="007C5186" w:rsidRDefault="00C07258" w:rsidP="00C07258">
      <w:pPr>
        <w:spacing w:line="400" w:lineRule="exact"/>
        <w:ind w:left="480"/>
        <w:rPr>
          <w:rFonts w:ascii="華康粗黑體(P)" w:eastAsia="華康粗黑體(P)" w:hAnsi="華康粗黑體(P)"/>
        </w:rPr>
      </w:pPr>
      <w:r w:rsidRPr="00B64477">
        <w:rPr>
          <w:rFonts w:ascii="華康粗黑體(P)" w:eastAsia="華康粗黑體(P)" w:hAnsi="華康粗黑體(P)" w:hint="eastAsia"/>
        </w:rPr>
        <w:t xml:space="preserve">　　</w:t>
      </w:r>
      <w:proofErr w:type="gramStart"/>
      <w:r w:rsidRPr="007C5186">
        <w:rPr>
          <w:rFonts w:ascii="華康粗黑體(P)" w:eastAsia="華康粗黑體(P)" w:hAnsi="華康粗黑體(P)" w:hint="eastAsia"/>
        </w:rPr>
        <w:t>軒記產品</w:t>
      </w:r>
      <w:proofErr w:type="gramEnd"/>
      <w:r w:rsidRPr="007C5186">
        <w:rPr>
          <w:rFonts w:ascii="華康粗黑體(P)" w:eastAsia="華康粗黑體(P)" w:hAnsi="華康粗黑體(P)" w:hint="eastAsia"/>
        </w:rPr>
        <w:t>皆</w:t>
      </w:r>
      <w:r w:rsidRPr="00D133C0">
        <w:rPr>
          <w:rFonts w:ascii="華康粗黑體(P)" w:eastAsia="華康粗黑體(P)" w:hAnsi="華康粗黑體(P)" w:hint="eastAsia"/>
        </w:rPr>
        <w:t>採用優良肉品檢驗商提供之合格肉品製作</w:t>
      </w:r>
      <w:r w:rsidRPr="007C5186">
        <w:rPr>
          <w:rFonts w:ascii="華康粗黑體(P)" w:eastAsia="華康粗黑體(P)" w:hAnsi="華康粗黑體(P)" w:hint="eastAsia"/>
        </w:rPr>
        <w:t>，並通過ISO 9001、HACCP雙重國際品保認證，</w:t>
      </w:r>
      <w:r>
        <w:rPr>
          <w:rFonts w:ascii="華康粗黑體(P)" w:eastAsia="華康粗黑體(P)" w:hAnsi="華康粗黑體(P)" w:hint="eastAsia"/>
        </w:rPr>
        <w:t>及投</w:t>
      </w:r>
      <w:r w:rsidRPr="007C5186">
        <w:rPr>
          <w:rFonts w:ascii="華康粗黑體(P)" w:eastAsia="華康粗黑體(P)" w:hAnsi="華康粗黑體(P)" w:hint="eastAsia"/>
        </w:rPr>
        <w:t>保千萬產品責任險，積極保護消費者權益，讓消費者買的放心、吃的安心。</w:t>
      </w:r>
    </w:p>
    <w:p w:rsidR="00C07258" w:rsidRDefault="0044724D" w:rsidP="00C07258">
      <w:pPr>
        <w:spacing w:line="400" w:lineRule="exact"/>
        <w:ind w:left="480"/>
        <w:rPr>
          <w:rFonts w:ascii="華康粗黑體(P)" w:eastAsia="華康粗黑體(P)" w:hAnsi="華康粗黑體(P)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DFC1AB" wp14:editId="7E157DEE">
            <wp:simplePos x="0" y="0"/>
            <wp:positionH relativeFrom="margin">
              <wp:posOffset>-78740</wp:posOffset>
            </wp:positionH>
            <wp:positionV relativeFrom="margin">
              <wp:posOffset>3413125</wp:posOffset>
            </wp:positionV>
            <wp:extent cx="2115820" cy="2052320"/>
            <wp:effectExtent l="0" t="0" r="0" b="5080"/>
            <wp:wrapSquare wrapText="bothSides"/>
            <wp:docPr id="2" name="圖片 2" descr="Love_MIT(ww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ve_MIT(www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258" w:rsidRPr="00B64477">
        <w:rPr>
          <w:rFonts w:ascii="華康粗黑體(P)" w:eastAsia="華康粗黑體(P)" w:hAnsi="華康粗黑體(P)" w:hint="eastAsia"/>
        </w:rPr>
        <w:t xml:space="preserve">　　</w:t>
      </w:r>
      <w:r w:rsidR="00C07258" w:rsidRPr="007C5186">
        <w:rPr>
          <w:rFonts w:ascii="華康粗黑體(P)" w:eastAsia="華康粗黑體(P)" w:hAnsi="華康粗黑體(P)" w:hint="eastAsia"/>
        </w:rPr>
        <w:t>我們的產品更</w:t>
      </w:r>
      <w:bookmarkStart w:id="0" w:name="_GoBack"/>
      <w:bookmarkEnd w:id="0"/>
      <w:r w:rsidR="00C07258" w:rsidRPr="007C5186">
        <w:rPr>
          <w:rFonts w:ascii="華康粗黑體(P)" w:eastAsia="華康粗黑體(P)" w:hAnsi="華康粗黑體(P)" w:hint="eastAsia"/>
        </w:rPr>
        <w:t>是不斷的推陳出新，每年都有新產品或新口味上市，例</w:t>
      </w:r>
      <w:proofErr w:type="gramStart"/>
      <w:r w:rsidR="00C07258" w:rsidRPr="007C5186">
        <w:rPr>
          <w:rFonts w:ascii="華康粗黑體(P)" w:eastAsia="華康粗黑體(P)" w:hAnsi="華康粗黑體(P)" w:hint="eastAsia"/>
        </w:rPr>
        <w:t>幸福肉</w:t>
      </w:r>
      <w:proofErr w:type="gramEnd"/>
      <w:r w:rsidR="00C07258" w:rsidRPr="007C5186">
        <w:rPr>
          <w:rFonts w:ascii="華康粗黑體(P)" w:eastAsia="華康粗黑體(P)" w:hAnsi="華康粗黑體(P)" w:hint="eastAsia"/>
        </w:rPr>
        <w:t>乾條子、</w:t>
      </w:r>
      <w:r w:rsidR="00C07258" w:rsidRPr="00AA2AC7">
        <w:rPr>
          <w:rFonts w:ascii="華康粗黑體(P)" w:eastAsia="華康粗黑體(P)" w:hAnsi="華康粗黑體(P)" w:hint="eastAsia"/>
        </w:rPr>
        <w:t>泰式檸檬</w:t>
      </w:r>
      <w:proofErr w:type="gramStart"/>
      <w:r w:rsidR="00C07258" w:rsidRPr="00AA2AC7">
        <w:rPr>
          <w:rFonts w:ascii="華康粗黑體(P)" w:eastAsia="華康粗黑體(P)" w:hAnsi="華康粗黑體(P)" w:hint="eastAsia"/>
        </w:rPr>
        <w:t>辣</w:t>
      </w:r>
      <w:proofErr w:type="gramEnd"/>
      <w:r w:rsidR="00C07258" w:rsidRPr="00AA2AC7">
        <w:rPr>
          <w:rFonts w:ascii="華康粗黑體(P)" w:eastAsia="華康粗黑體(P)" w:hAnsi="華康粗黑體(P)" w:hint="eastAsia"/>
        </w:rPr>
        <w:t>豬肉乾</w:t>
      </w:r>
      <w:r w:rsidR="00C07258" w:rsidRPr="007C5186">
        <w:rPr>
          <w:rFonts w:ascii="華康粗黑體(P)" w:eastAsia="華康粗黑體(P)" w:hAnsi="華康粗黑體(P)" w:hint="eastAsia"/>
        </w:rPr>
        <w:t>等等好吃又好玩的新品，目前為止已有超過50項產品，更擁有多項多國專利，許多媒體皆爭相報導，更是直接肯定本公司的產品及信譽</w:t>
      </w:r>
      <w:r w:rsidR="00C07258">
        <w:rPr>
          <w:rFonts w:ascii="華康粗黑體(P)" w:eastAsia="華康粗黑體(P)" w:hAnsi="華康粗黑體(P)" w:hint="eastAsia"/>
        </w:rPr>
        <w:t>。</w:t>
      </w:r>
      <w:proofErr w:type="gramStart"/>
      <w:r w:rsidR="00C07258" w:rsidRPr="007C5186">
        <w:rPr>
          <w:rFonts w:ascii="華康粗黑體(P)" w:eastAsia="華康粗黑體(P)" w:hAnsi="華康粗黑體(P)" w:hint="eastAsia"/>
        </w:rPr>
        <w:t>軒記始終</w:t>
      </w:r>
      <w:proofErr w:type="gramEnd"/>
      <w:r w:rsidR="00C07258" w:rsidRPr="007C5186">
        <w:rPr>
          <w:rFonts w:ascii="華康粗黑體(P)" w:eastAsia="華康粗黑體(P)" w:hAnsi="華康粗黑體(P)" w:hint="eastAsia"/>
        </w:rPr>
        <w:t>秉持衛生、美味、品質穩定的三大原則，不斷研討、精進，以消費者及市場需求為導向，且加入中華</w:t>
      </w:r>
      <w:proofErr w:type="gramStart"/>
      <w:r w:rsidR="00C07258" w:rsidRPr="007C5186">
        <w:rPr>
          <w:rFonts w:ascii="華康粗黑體(P)" w:eastAsia="華康粗黑體(P)" w:hAnsi="華康粗黑體(P)" w:hint="eastAsia"/>
        </w:rPr>
        <w:t>醫</w:t>
      </w:r>
      <w:proofErr w:type="gramEnd"/>
      <w:r w:rsidR="00C07258" w:rsidRPr="007C5186">
        <w:rPr>
          <w:rFonts w:ascii="華康粗黑體(P)" w:eastAsia="華康粗黑體(P)" w:hAnsi="華康粗黑體(P)" w:hint="eastAsia"/>
        </w:rPr>
        <w:t>事科技大學機能性保健用品研發中心輔導，使產品更多元化因應市場流行潮流所需。</w:t>
      </w:r>
    </w:p>
    <w:p w:rsidR="00C07258" w:rsidRDefault="00C07258" w:rsidP="00C07258">
      <w:pPr>
        <w:spacing w:line="400" w:lineRule="exact"/>
        <w:rPr>
          <w:rFonts w:ascii="華康粗黑體(P)" w:eastAsia="華康粗黑體(P)" w:hAnsi="華康粗黑體(P)" w:hint="eastAsia"/>
        </w:rPr>
      </w:pPr>
    </w:p>
    <w:p w:rsidR="0044724D" w:rsidRDefault="0044724D" w:rsidP="00C07258">
      <w:pPr>
        <w:spacing w:line="400" w:lineRule="exact"/>
        <w:rPr>
          <w:rFonts w:ascii="華康粗黑體(P)" w:eastAsia="華康粗黑體(P)" w:hAnsi="華康粗黑體(P)"/>
        </w:rPr>
      </w:pPr>
    </w:p>
    <w:p w:rsidR="00C07258" w:rsidRPr="00B64477" w:rsidRDefault="00C07258" w:rsidP="00C07258">
      <w:pPr>
        <w:pStyle w:val="a8"/>
        <w:numPr>
          <w:ilvl w:val="0"/>
          <w:numId w:val="4"/>
        </w:numPr>
        <w:spacing w:line="400" w:lineRule="exact"/>
        <w:ind w:leftChars="0"/>
        <w:rPr>
          <w:rFonts w:ascii="華康粗黑體(P)" w:eastAsia="華康粗黑體(P)" w:hAnsi="華康粗黑體(P)"/>
          <w:b/>
          <w:sz w:val="28"/>
          <w:szCs w:val="28"/>
        </w:rPr>
      </w:pPr>
      <w:r w:rsidRPr="00B64477">
        <w:rPr>
          <w:rFonts w:ascii="華康粗黑體(P)" w:eastAsia="華康粗黑體(P)" w:hAnsi="華康粗黑體(P)" w:hint="eastAsia"/>
          <w:b/>
          <w:sz w:val="28"/>
          <w:szCs w:val="28"/>
        </w:rPr>
        <w:t>協辦單位：</w:t>
      </w:r>
    </w:p>
    <w:p w:rsidR="00C07258" w:rsidRPr="00B64477" w:rsidRDefault="00C07258" w:rsidP="00C07258">
      <w:pPr>
        <w:numPr>
          <w:ilvl w:val="0"/>
          <w:numId w:val="1"/>
        </w:numPr>
        <w:spacing w:line="400" w:lineRule="exact"/>
        <w:rPr>
          <w:rFonts w:ascii="華康粗黑體(P)" w:eastAsia="華康粗黑體(P)" w:hAnsi="華康粗黑體(P)"/>
        </w:rPr>
      </w:pPr>
      <w:r w:rsidRPr="00B64477">
        <w:rPr>
          <w:rFonts w:ascii="華康粗黑體(P)" w:eastAsia="華康粗黑體(P)" w:hAnsi="華康粗黑體(P)" w:hint="eastAsia"/>
        </w:rPr>
        <w:t xml:space="preserve">國立暨南國際大學創業育成中心 </w:t>
      </w:r>
    </w:p>
    <w:p w:rsidR="00C07258" w:rsidRPr="00B64477" w:rsidRDefault="00C07258" w:rsidP="00C07258">
      <w:pPr>
        <w:numPr>
          <w:ilvl w:val="0"/>
          <w:numId w:val="1"/>
        </w:numPr>
        <w:spacing w:line="400" w:lineRule="exact"/>
        <w:rPr>
          <w:rStyle w:val="a7"/>
          <w:rFonts w:ascii="華康粗黑體(P)" w:eastAsia="華康粗黑體(P)" w:hAnsi="華康粗黑體(P)"/>
        </w:rPr>
      </w:pPr>
      <w:proofErr w:type="gramStart"/>
      <w:r w:rsidRPr="00B64477">
        <w:rPr>
          <w:rFonts w:ascii="華康粗黑體(P)" w:eastAsia="華康粗黑體(P)" w:hAnsi="華康粗黑體(P)" w:hint="eastAsia"/>
        </w:rPr>
        <w:t>活意行銷</w:t>
      </w:r>
      <w:proofErr w:type="gramEnd"/>
      <w:r w:rsidRPr="00B64477">
        <w:rPr>
          <w:rFonts w:ascii="華康粗黑體(P)" w:eastAsia="華康粗黑體(P)" w:hAnsi="華康粗黑體(P)" w:hint="eastAsia"/>
        </w:rPr>
        <w:t>企管顧問有限公司</w:t>
      </w:r>
      <w:r w:rsidRPr="00B64477">
        <w:rPr>
          <w:rFonts w:ascii="華康粗黑體(P)" w:eastAsia="華康粗黑體(P)" w:hAnsi="華康粗黑體(P)"/>
        </w:rPr>
        <w:t xml:space="preserve"> </w:t>
      </w:r>
      <w:hyperlink r:id="rId10" w:history="1">
        <w:r w:rsidRPr="00B64477">
          <w:rPr>
            <w:rStyle w:val="a7"/>
            <w:rFonts w:ascii="華康粗黑體(P)" w:eastAsia="華康粗黑體(P)" w:hAnsi="華康粗黑體(P)"/>
          </w:rPr>
          <w:t>www.foryou.tw</w:t>
        </w:r>
      </w:hyperlink>
    </w:p>
    <w:p w:rsidR="00C07258" w:rsidRPr="00B64477" w:rsidRDefault="00C07258" w:rsidP="00C07258">
      <w:pPr>
        <w:spacing w:line="400" w:lineRule="exact"/>
        <w:rPr>
          <w:rFonts w:ascii="華康粗黑體(P)" w:eastAsia="華康粗黑體(P)" w:hAnsi="華康粗黑體(P)"/>
        </w:rPr>
      </w:pPr>
    </w:p>
    <w:p w:rsidR="00C07258" w:rsidRPr="00B64477" w:rsidRDefault="00C07258" w:rsidP="00C07258">
      <w:pPr>
        <w:pStyle w:val="a8"/>
        <w:numPr>
          <w:ilvl w:val="0"/>
          <w:numId w:val="4"/>
        </w:numPr>
        <w:spacing w:line="400" w:lineRule="exact"/>
        <w:ind w:leftChars="0"/>
        <w:rPr>
          <w:rFonts w:ascii="華康粗黑體(P)" w:eastAsia="華康粗黑體(P)" w:hAnsi="華康粗黑體(P)"/>
          <w:b/>
          <w:sz w:val="28"/>
          <w:szCs w:val="28"/>
        </w:rPr>
      </w:pPr>
      <w:r w:rsidRPr="00B64477">
        <w:rPr>
          <w:rFonts w:ascii="華康粗黑體(P)" w:eastAsia="華康粗黑體(P)" w:hAnsi="華康粗黑體(P)" w:hint="eastAsia"/>
          <w:b/>
          <w:sz w:val="28"/>
          <w:szCs w:val="28"/>
        </w:rPr>
        <w:t>參加對象：</w:t>
      </w:r>
    </w:p>
    <w:p w:rsidR="00C07258" w:rsidRDefault="00C07258" w:rsidP="00C07258">
      <w:pPr>
        <w:numPr>
          <w:ilvl w:val="0"/>
          <w:numId w:val="1"/>
        </w:numPr>
        <w:spacing w:line="400" w:lineRule="exact"/>
        <w:rPr>
          <w:rFonts w:ascii="華康粗黑體(P)" w:eastAsia="華康粗黑體(P)" w:hAnsi="華康粗黑體(P)"/>
        </w:rPr>
      </w:pPr>
      <w:r w:rsidRPr="00B64477">
        <w:rPr>
          <w:rFonts w:ascii="華康粗黑體(P)" w:eastAsia="華康粗黑體(P)" w:hAnsi="華康粗黑體(P)" w:hint="eastAsia"/>
        </w:rPr>
        <w:t>對商品文字創作</w:t>
      </w:r>
      <w:r>
        <w:rPr>
          <w:rFonts w:ascii="華康粗黑體(P)" w:eastAsia="華康粗黑體(P)" w:hAnsi="華康粗黑體(P)" w:hint="eastAsia"/>
        </w:rPr>
        <w:t>或行銷</w:t>
      </w:r>
      <w:r w:rsidRPr="00B64477">
        <w:rPr>
          <w:rFonts w:ascii="華康粗黑體(P)" w:eastAsia="華康粗黑體(P)" w:hAnsi="華康粗黑體(P)" w:hint="eastAsia"/>
        </w:rPr>
        <w:t>有興趣的朋友皆可參加，您的作品將有機會</w:t>
      </w:r>
      <w:r>
        <w:rPr>
          <w:rFonts w:ascii="華康粗黑體(P)" w:eastAsia="華康粗黑體(P)" w:hAnsi="華康粗黑體(P)" w:hint="eastAsia"/>
        </w:rPr>
        <w:t>應用</w:t>
      </w:r>
      <w:r w:rsidRPr="00B64477">
        <w:rPr>
          <w:rFonts w:ascii="華康粗黑體(P)" w:eastAsia="華康粗黑體(P)" w:hAnsi="華康粗黑體(P)" w:hint="eastAsia"/>
        </w:rPr>
        <w:t>在商品包裝</w:t>
      </w:r>
      <w:r w:rsidRPr="00B64477">
        <w:rPr>
          <w:rFonts w:ascii="華康粗黑體(P)" w:eastAsia="華康粗黑體(P)" w:hAnsi="華康粗黑體(P)"/>
        </w:rPr>
        <w:t>及網路圖文</w:t>
      </w:r>
      <w:r w:rsidRPr="00B64477">
        <w:rPr>
          <w:rFonts w:ascii="華康粗黑體(P)" w:eastAsia="華康粗黑體(P)" w:hAnsi="華康粗黑體(P)" w:hint="eastAsia"/>
        </w:rPr>
        <w:t>上。</w:t>
      </w:r>
    </w:p>
    <w:p w:rsidR="00C07258" w:rsidRPr="00E11023" w:rsidRDefault="00C07258" w:rsidP="00C07258">
      <w:pPr>
        <w:spacing w:line="400" w:lineRule="exact"/>
        <w:ind w:left="480"/>
        <w:rPr>
          <w:rFonts w:ascii="華康粗黑體(P)" w:eastAsia="華康粗黑體(P)" w:hAnsi="華康粗黑體(P)"/>
        </w:rPr>
      </w:pPr>
    </w:p>
    <w:p w:rsidR="00C07258" w:rsidRPr="00B64477" w:rsidRDefault="00C07258" w:rsidP="00C07258">
      <w:pPr>
        <w:pStyle w:val="a8"/>
        <w:numPr>
          <w:ilvl w:val="0"/>
          <w:numId w:val="4"/>
        </w:numPr>
        <w:spacing w:line="400" w:lineRule="exact"/>
        <w:ind w:leftChars="0"/>
        <w:rPr>
          <w:rFonts w:ascii="華康粗黑體(P)" w:eastAsia="華康粗黑體(P)" w:hAnsi="華康粗黑體(P)"/>
          <w:b/>
          <w:sz w:val="28"/>
          <w:szCs w:val="28"/>
        </w:rPr>
      </w:pPr>
      <w:r w:rsidRPr="00B64477">
        <w:rPr>
          <w:rFonts w:ascii="華康粗黑體(P)" w:eastAsia="華康粗黑體(P)" w:hAnsi="華康粗黑體(P)" w:hint="eastAsia"/>
          <w:b/>
          <w:sz w:val="28"/>
          <w:szCs w:val="28"/>
        </w:rPr>
        <w:t>競賽主題：</w:t>
      </w:r>
    </w:p>
    <w:p w:rsidR="00C07258" w:rsidRPr="00B64477" w:rsidRDefault="00C07258" w:rsidP="00C07258">
      <w:pPr>
        <w:pStyle w:val="a8"/>
        <w:numPr>
          <w:ilvl w:val="0"/>
          <w:numId w:val="1"/>
        </w:numPr>
        <w:spacing w:line="400" w:lineRule="exact"/>
        <w:ind w:leftChars="0"/>
        <w:rPr>
          <w:rFonts w:ascii="華康粗黑體(P)" w:eastAsia="華康粗黑體(P)" w:hAnsi="華康粗黑體(P)"/>
        </w:rPr>
      </w:pPr>
      <w:r w:rsidRPr="00B64477">
        <w:rPr>
          <w:rFonts w:ascii="華康粗黑體(P)" w:eastAsia="華康粗黑體(P)" w:hAnsi="華康粗黑體(P)" w:hint="eastAsia"/>
        </w:rPr>
        <w:t>【</w:t>
      </w:r>
      <w:r w:rsidRPr="00D000D2">
        <w:rPr>
          <w:rFonts w:ascii="華康粗黑體(P)" w:eastAsia="華康粗黑體(P)" w:hAnsi="華康粗黑體(P)" w:hint="eastAsia"/>
        </w:rPr>
        <w:t>軒記台灣肉乾王-商品介紹創意金句</w:t>
      </w:r>
      <w:r w:rsidRPr="00B64477">
        <w:rPr>
          <w:rFonts w:ascii="華康粗黑體(P)" w:eastAsia="華康粗黑體(P)" w:hAnsi="華康粗黑體(P)" w:hint="eastAsia"/>
        </w:rPr>
        <w:t>】編寫，需求如下：</w:t>
      </w:r>
    </w:p>
    <w:p w:rsidR="00C07258" w:rsidRDefault="00C07258" w:rsidP="00C07258">
      <w:pPr>
        <w:pStyle w:val="a8"/>
        <w:numPr>
          <w:ilvl w:val="0"/>
          <w:numId w:val="5"/>
        </w:numPr>
        <w:spacing w:line="400" w:lineRule="exact"/>
        <w:ind w:leftChars="0" w:rightChars="100" w:right="240"/>
        <w:rPr>
          <w:rFonts w:ascii="華康粗黑體(P)" w:eastAsia="華康粗黑體(P)" w:hAnsi="華康粗黑體(P)"/>
        </w:rPr>
      </w:pPr>
      <w:r>
        <w:rPr>
          <w:rFonts w:ascii="華康粗黑體(P)" w:eastAsia="華康粗黑體(P)" w:hAnsi="華康粗黑體(P)" w:hint="eastAsia"/>
        </w:rPr>
        <w:t>針對</w:t>
      </w:r>
      <w:r w:rsidRPr="00B64477">
        <w:rPr>
          <w:rFonts w:ascii="華康粗黑體(P)" w:eastAsia="華康粗黑體(P)" w:hAnsi="華康粗黑體(P)" w:hint="eastAsia"/>
        </w:rPr>
        <w:t>指定商品，</w:t>
      </w:r>
      <w:r>
        <w:rPr>
          <w:rFonts w:ascii="華康粗黑體(P)" w:eastAsia="華康粗黑體(P)" w:hAnsi="華康粗黑體(P)" w:hint="eastAsia"/>
        </w:rPr>
        <w:t>重新</w:t>
      </w:r>
      <w:r w:rsidRPr="00B64477">
        <w:rPr>
          <w:rFonts w:ascii="華康粗黑體(P)" w:eastAsia="華康粗黑體(P)" w:hAnsi="華康粗黑體(P)" w:hint="eastAsia"/>
        </w:rPr>
        <w:t>創作有趣</w:t>
      </w:r>
      <w:r>
        <w:rPr>
          <w:rFonts w:ascii="華康粗黑體(P)" w:eastAsia="華康粗黑體(P)" w:hAnsi="華康粗黑體(P)" w:hint="eastAsia"/>
        </w:rPr>
        <w:t>且</w:t>
      </w:r>
      <w:r w:rsidRPr="00B64477">
        <w:rPr>
          <w:rFonts w:ascii="華康粗黑體(P)" w:eastAsia="華康粗黑體(P)" w:hAnsi="華康粗黑體(P)" w:hint="eastAsia"/>
        </w:rPr>
        <w:t>吸引人</w:t>
      </w:r>
      <w:r w:rsidRPr="00B64477">
        <w:rPr>
          <w:rFonts w:ascii="華康粗黑體(P)" w:eastAsia="華康粗黑體(P)" w:hAnsi="華康粗黑體(P)"/>
        </w:rPr>
        <w:t>的文</w:t>
      </w:r>
      <w:r>
        <w:rPr>
          <w:rFonts w:ascii="華康粗黑體(P)" w:eastAsia="華康粗黑體(P)" w:hAnsi="華康粗黑體(P)" w:hint="eastAsia"/>
        </w:rPr>
        <w:t>案</w:t>
      </w:r>
      <w:r w:rsidRPr="00B64477">
        <w:rPr>
          <w:rFonts w:ascii="華康粗黑體(P)" w:eastAsia="華康粗黑體(P)" w:hAnsi="華康粗黑體(P)"/>
        </w:rPr>
        <w:t>介紹</w:t>
      </w:r>
      <w:r w:rsidRPr="00B64477">
        <w:rPr>
          <w:rFonts w:ascii="華康粗黑體(P)" w:eastAsia="華康粗黑體(P)" w:hAnsi="華康粗黑體(P)" w:hint="eastAsia"/>
        </w:rPr>
        <w:t>。</w:t>
      </w:r>
    </w:p>
    <w:p w:rsidR="00C07258" w:rsidRPr="00AA2AC7" w:rsidRDefault="00C07258" w:rsidP="00C07258">
      <w:pPr>
        <w:pStyle w:val="a8"/>
        <w:numPr>
          <w:ilvl w:val="0"/>
          <w:numId w:val="5"/>
        </w:numPr>
        <w:spacing w:line="400" w:lineRule="exact"/>
        <w:ind w:leftChars="0" w:rightChars="100" w:right="240"/>
        <w:rPr>
          <w:rFonts w:ascii="華康粗黑體(P)" w:eastAsia="華康粗黑體(P)" w:hAnsi="華康粗黑體(P)"/>
        </w:rPr>
      </w:pPr>
      <w:r w:rsidRPr="00AA2AC7">
        <w:rPr>
          <w:rFonts w:ascii="華康粗黑體(P)" w:eastAsia="華康粗黑體(P)" w:hAnsi="華康粗黑體(P)" w:hint="eastAsia"/>
        </w:rPr>
        <w:t>本次活動共挑出4項指定商品，每項商品</w:t>
      </w:r>
      <w:proofErr w:type="gramStart"/>
      <w:r w:rsidRPr="00AA2AC7">
        <w:rPr>
          <w:rFonts w:ascii="華康粗黑體(P)" w:eastAsia="華康粗黑體(P)" w:hAnsi="華康粗黑體(P)" w:hint="eastAsia"/>
        </w:rPr>
        <w:t>每人限投一份</w:t>
      </w:r>
      <w:proofErr w:type="gramEnd"/>
      <w:r w:rsidRPr="00AA2AC7">
        <w:rPr>
          <w:rFonts w:ascii="華康粗黑體(P)" w:eastAsia="華康粗黑體(P)" w:hAnsi="華康粗黑體(P)" w:hint="eastAsia"/>
        </w:rPr>
        <w:t>文稿。</w:t>
      </w:r>
    </w:p>
    <w:tbl>
      <w:tblPr>
        <w:tblW w:w="8811" w:type="dxa"/>
        <w:tblInd w:w="206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5386"/>
        <w:gridCol w:w="2770"/>
      </w:tblGrid>
      <w:tr w:rsidR="00C07258" w:rsidTr="005E5914">
        <w:trPr>
          <w:trHeight w:val="111"/>
        </w:trPr>
        <w:tc>
          <w:tcPr>
            <w:tcW w:w="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C07258" w:rsidRPr="00353EB3" w:rsidRDefault="00C07258" w:rsidP="005E5914">
            <w:pPr>
              <w:spacing w:line="400" w:lineRule="exact"/>
              <w:jc w:val="center"/>
              <w:rPr>
                <w:rFonts w:ascii="華康粗黑體(P)" w:eastAsia="華康粗黑體(P)" w:hAnsi="華康粗黑體(P)"/>
                <w:b/>
              </w:rPr>
            </w:pPr>
            <w:r>
              <w:rPr>
                <w:rFonts w:ascii="華康粗黑體(P)" w:eastAsia="華康粗黑體(P)" w:hAnsi="華康粗黑體(P)" w:hint="eastAsia"/>
                <w:b/>
              </w:rPr>
              <w:lastRenderedPageBreak/>
              <w:t>NO</w:t>
            </w:r>
          </w:p>
        </w:tc>
        <w:tc>
          <w:tcPr>
            <w:tcW w:w="53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258" w:rsidRPr="00353EB3" w:rsidRDefault="00C07258" w:rsidP="005E5914">
            <w:pPr>
              <w:spacing w:line="400" w:lineRule="exact"/>
              <w:jc w:val="center"/>
              <w:rPr>
                <w:rFonts w:ascii="華康粗黑體(P)" w:eastAsia="華康粗黑體(P)" w:hAnsi="華康粗黑體(P)"/>
                <w:b/>
              </w:rPr>
            </w:pPr>
            <w:r w:rsidRPr="00353EB3">
              <w:rPr>
                <w:rFonts w:ascii="華康粗黑體(P)" w:eastAsia="華康粗黑體(P)" w:hAnsi="華康粗黑體(P)" w:hint="eastAsia"/>
                <w:b/>
              </w:rPr>
              <w:t>商品名稱</w:t>
            </w:r>
          </w:p>
        </w:tc>
        <w:tc>
          <w:tcPr>
            <w:tcW w:w="2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258" w:rsidRPr="00353EB3" w:rsidRDefault="00C07258" w:rsidP="005E5914">
            <w:pPr>
              <w:spacing w:line="400" w:lineRule="exact"/>
              <w:jc w:val="center"/>
              <w:rPr>
                <w:rFonts w:ascii="華康粗黑體(P)" w:eastAsia="華康粗黑體(P)" w:hAnsi="華康粗黑體(P)"/>
                <w:b/>
              </w:rPr>
            </w:pPr>
            <w:r w:rsidRPr="00353EB3">
              <w:rPr>
                <w:rFonts w:ascii="華康粗黑體(P)" w:eastAsia="華康粗黑體(P)" w:hAnsi="華康粗黑體(P)" w:hint="eastAsia"/>
                <w:b/>
              </w:rPr>
              <w:t>商品資訊網頁</w:t>
            </w:r>
          </w:p>
        </w:tc>
      </w:tr>
      <w:tr w:rsidR="00C07258" w:rsidTr="005E5914">
        <w:trPr>
          <w:trHeight w:val="433"/>
        </w:trPr>
        <w:tc>
          <w:tcPr>
            <w:tcW w:w="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C07258" w:rsidRPr="00AA2AC7" w:rsidRDefault="00C07258" w:rsidP="005E5914">
            <w:pPr>
              <w:spacing w:line="400" w:lineRule="exact"/>
              <w:jc w:val="center"/>
              <w:rPr>
                <w:rFonts w:ascii="Arial Black" w:eastAsia="華康粗黑體(P)" w:hAnsi="Arial Black"/>
                <w:sz w:val="28"/>
                <w:szCs w:val="28"/>
              </w:rPr>
            </w:pPr>
            <w:r w:rsidRPr="00AA2AC7">
              <w:rPr>
                <w:rFonts w:ascii="Arial Black" w:eastAsia="華康粗黑體(P)" w:hAnsi="Arial Black"/>
                <w:sz w:val="28"/>
                <w:szCs w:val="28"/>
              </w:rPr>
              <w:t>A</w:t>
            </w:r>
          </w:p>
        </w:tc>
        <w:tc>
          <w:tcPr>
            <w:tcW w:w="53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7258" w:rsidRPr="00353EB3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1E4612">
              <w:rPr>
                <w:rFonts w:ascii="華康粗黑體(P)" w:eastAsia="華康粗黑體(P)" w:hAnsi="華康粗黑體(P)" w:hint="eastAsia"/>
              </w:rPr>
              <w:t>《軒記台灣肉乾王》泰式檸檬</w:t>
            </w:r>
            <w:proofErr w:type="gramStart"/>
            <w:r w:rsidRPr="001E4612">
              <w:rPr>
                <w:rFonts w:ascii="華康粗黑體(P)" w:eastAsia="華康粗黑體(P)" w:hAnsi="華康粗黑體(P)" w:hint="eastAsia"/>
              </w:rPr>
              <w:t>辣</w:t>
            </w:r>
            <w:proofErr w:type="gramEnd"/>
            <w:r w:rsidRPr="001E4612">
              <w:rPr>
                <w:rFonts w:ascii="華康粗黑體(P)" w:eastAsia="華康粗黑體(P)" w:hAnsi="華康粗黑體(P)" w:hint="eastAsia"/>
              </w:rPr>
              <w:t>豬肉乾</w:t>
            </w:r>
            <w:r>
              <w:rPr>
                <w:rFonts w:ascii="華康粗黑體(P)" w:eastAsia="華康粗黑體(P)" w:hAnsi="華康粗黑體(P)" w:hint="eastAsia"/>
              </w:rPr>
              <w:t xml:space="preserve"> </w:t>
            </w:r>
          </w:p>
        </w:tc>
        <w:tc>
          <w:tcPr>
            <w:tcW w:w="2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7258" w:rsidRPr="00353EB3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155D28">
              <w:rPr>
                <w:rFonts w:ascii="華康粗黑體(P)" w:eastAsia="華康粗黑體(P)" w:hAnsi="華康粗黑體(P)"/>
              </w:rPr>
              <w:t>http://goo.gl/p8w6oT</w:t>
            </w:r>
          </w:p>
        </w:tc>
      </w:tr>
      <w:tr w:rsidR="00C07258" w:rsidTr="005E5914">
        <w:trPr>
          <w:trHeight w:val="343"/>
        </w:trPr>
        <w:tc>
          <w:tcPr>
            <w:tcW w:w="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C07258" w:rsidRPr="00AA2AC7" w:rsidRDefault="00C07258" w:rsidP="005E5914">
            <w:pPr>
              <w:spacing w:line="400" w:lineRule="exact"/>
              <w:jc w:val="center"/>
              <w:rPr>
                <w:rFonts w:ascii="Arial Black" w:eastAsia="華康粗黑體(P)" w:hAnsi="Arial Black"/>
                <w:sz w:val="28"/>
                <w:szCs w:val="28"/>
              </w:rPr>
            </w:pPr>
            <w:r w:rsidRPr="00AA2AC7">
              <w:rPr>
                <w:rFonts w:ascii="Arial Black" w:eastAsia="華康粗黑體(P)" w:hAnsi="Arial Black"/>
                <w:sz w:val="28"/>
                <w:szCs w:val="28"/>
              </w:rPr>
              <w:t>B</w:t>
            </w:r>
          </w:p>
        </w:tc>
        <w:tc>
          <w:tcPr>
            <w:tcW w:w="53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7258" w:rsidRPr="00353EB3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1E4612">
              <w:rPr>
                <w:rFonts w:ascii="華康粗黑體(P)" w:eastAsia="華康粗黑體(P)" w:hAnsi="華康粗黑體(P)" w:hint="eastAsia"/>
              </w:rPr>
              <w:t>《軒記台灣肉乾王》岩燒吮指豬肉條</w:t>
            </w:r>
          </w:p>
        </w:tc>
        <w:tc>
          <w:tcPr>
            <w:tcW w:w="2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7258" w:rsidRPr="00353EB3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155D28">
              <w:rPr>
                <w:rFonts w:ascii="華康粗黑體(P)" w:eastAsia="華康粗黑體(P)" w:hAnsi="華康粗黑體(P)"/>
              </w:rPr>
              <w:t>http://goo.gl/I6umcH</w:t>
            </w:r>
          </w:p>
        </w:tc>
      </w:tr>
      <w:tr w:rsidR="00C07258" w:rsidTr="005E5914">
        <w:trPr>
          <w:trHeight w:val="471"/>
        </w:trPr>
        <w:tc>
          <w:tcPr>
            <w:tcW w:w="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C07258" w:rsidRPr="00AA2AC7" w:rsidRDefault="00C07258" w:rsidP="005E5914">
            <w:pPr>
              <w:spacing w:line="400" w:lineRule="exact"/>
              <w:jc w:val="center"/>
              <w:rPr>
                <w:rFonts w:ascii="Arial Black" w:eastAsia="華康粗黑體(P)" w:hAnsi="Arial Black"/>
                <w:sz w:val="28"/>
                <w:szCs w:val="28"/>
              </w:rPr>
            </w:pPr>
            <w:r w:rsidRPr="00AA2AC7">
              <w:rPr>
                <w:rFonts w:ascii="Arial Black" w:eastAsia="華康粗黑體(P)" w:hAnsi="Arial Black"/>
                <w:sz w:val="28"/>
                <w:szCs w:val="28"/>
              </w:rPr>
              <w:t>C</w:t>
            </w:r>
          </w:p>
        </w:tc>
        <w:tc>
          <w:tcPr>
            <w:tcW w:w="53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7258" w:rsidRPr="00353EB3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1E4612">
              <w:rPr>
                <w:rFonts w:ascii="華康粗黑體(P)" w:eastAsia="華康粗黑體(P)" w:hAnsi="華康粗黑體(P)" w:hint="eastAsia"/>
              </w:rPr>
              <w:t>《軒記台灣肉乾王》豬肉龍</w:t>
            </w:r>
            <w:proofErr w:type="gramStart"/>
            <w:r w:rsidRPr="001E4612">
              <w:rPr>
                <w:rFonts w:ascii="華康粗黑體(P)" w:eastAsia="華康粗黑體(P)" w:hAnsi="華康粗黑體(P)" w:hint="eastAsia"/>
              </w:rPr>
              <w:t>鬚</w:t>
            </w:r>
            <w:proofErr w:type="gramEnd"/>
            <w:r w:rsidRPr="001E4612">
              <w:rPr>
                <w:rFonts w:ascii="華康粗黑體(P)" w:eastAsia="華康粗黑體(P)" w:hAnsi="華康粗黑體(P)" w:hint="eastAsia"/>
              </w:rPr>
              <w:t>酥</w:t>
            </w:r>
          </w:p>
        </w:tc>
        <w:tc>
          <w:tcPr>
            <w:tcW w:w="2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7258" w:rsidRPr="00353EB3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155D28">
              <w:rPr>
                <w:rFonts w:ascii="華康粗黑體(P)" w:eastAsia="華康粗黑體(P)" w:hAnsi="華康粗黑體(P)"/>
              </w:rPr>
              <w:t>http://goo.gl/lMFVvZ</w:t>
            </w:r>
          </w:p>
        </w:tc>
      </w:tr>
      <w:tr w:rsidR="00C07258" w:rsidTr="005E5914">
        <w:trPr>
          <w:trHeight w:val="503"/>
        </w:trPr>
        <w:tc>
          <w:tcPr>
            <w:tcW w:w="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C07258" w:rsidRPr="00AA2AC7" w:rsidRDefault="00C07258" w:rsidP="005E5914">
            <w:pPr>
              <w:spacing w:line="400" w:lineRule="exact"/>
              <w:jc w:val="center"/>
              <w:rPr>
                <w:rFonts w:ascii="Arial Black" w:eastAsia="華康粗黑體(P)" w:hAnsi="Arial Black"/>
                <w:sz w:val="28"/>
                <w:szCs w:val="28"/>
              </w:rPr>
            </w:pPr>
            <w:r w:rsidRPr="00AA2AC7">
              <w:rPr>
                <w:rFonts w:ascii="Arial Black" w:eastAsia="華康粗黑體(P)" w:hAnsi="Arial Black"/>
                <w:sz w:val="28"/>
                <w:szCs w:val="28"/>
              </w:rPr>
              <w:t>D</w:t>
            </w:r>
          </w:p>
        </w:tc>
        <w:tc>
          <w:tcPr>
            <w:tcW w:w="53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7258" w:rsidRPr="00353EB3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1E4612">
              <w:rPr>
                <w:rFonts w:ascii="華康粗黑體(P)" w:eastAsia="華康粗黑體(P)" w:hAnsi="華康粗黑體(P)" w:hint="eastAsia"/>
              </w:rPr>
              <w:t>《軒記台灣肉乾王》櫻花</w:t>
            </w:r>
            <w:proofErr w:type="gramStart"/>
            <w:r w:rsidRPr="001E4612">
              <w:rPr>
                <w:rFonts w:ascii="華康粗黑體(P)" w:eastAsia="華康粗黑體(P)" w:hAnsi="華康粗黑體(P)" w:hint="eastAsia"/>
              </w:rPr>
              <w:t>蝦</w:t>
            </w:r>
            <w:proofErr w:type="gramEnd"/>
            <w:r w:rsidRPr="001E4612">
              <w:rPr>
                <w:rFonts w:ascii="華康粗黑體(P)" w:eastAsia="華康粗黑體(P)" w:hAnsi="華康粗黑體(P)" w:hint="eastAsia"/>
              </w:rPr>
              <w:t>杏仁</w:t>
            </w:r>
            <w:proofErr w:type="gramStart"/>
            <w:r w:rsidRPr="001E4612">
              <w:rPr>
                <w:rFonts w:ascii="華康粗黑體(P)" w:eastAsia="華康粗黑體(P)" w:hAnsi="華康粗黑體(P)" w:hint="eastAsia"/>
              </w:rPr>
              <w:t>脆片肉乾</w:t>
            </w:r>
            <w:proofErr w:type="gramEnd"/>
            <w:r w:rsidRPr="001E4612">
              <w:rPr>
                <w:rFonts w:ascii="華康粗黑體(P)" w:eastAsia="華康粗黑體(P)" w:hAnsi="華康粗黑體(P)" w:hint="eastAsia"/>
              </w:rPr>
              <w:t>/</w:t>
            </w:r>
            <w:proofErr w:type="gramStart"/>
            <w:r w:rsidRPr="001E4612">
              <w:rPr>
                <w:rFonts w:ascii="華康粗黑體(P)" w:eastAsia="華康粗黑體(P)" w:hAnsi="華康粗黑體(P)" w:hint="eastAsia"/>
              </w:rPr>
              <w:t>肉紙</w:t>
            </w:r>
            <w:proofErr w:type="gramEnd"/>
          </w:p>
        </w:tc>
        <w:tc>
          <w:tcPr>
            <w:tcW w:w="2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7258" w:rsidRPr="00353EB3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155D28">
              <w:rPr>
                <w:rFonts w:ascii="華康粗黑體(P)" w:eastAsia="華康粗黑體(P)" w:hAnsi="華康粗黑體(P)"/>
              </w:rPr>
              <w:t>http://goo.gl/BHcdSg</w:t>
            </w:r>
          </w:p>
        </w:tc>
      </w:tr>
    </w:tbl>
    <w:p w:rsidR="00C07258" w:rsidRDefault="00C07258" w:rsidP="00C07258">
      <w:pPr>
        <w:pStyle w:val="a8"/>
        <w:numPr>
          <w:ilvl w:val="0"/>
          <w:numId w:val="5"/>
        </w:numPr>
        <w:spacing w:line="400" w:lineRule="exact"/>
        <w:ind w:leftChars="0" w:rightChars="100" w:right="240"/>
        <w:rPr>
          <w:rFonts w:ascii="華康粗黑體(P)" w:eastAsia="華康粗黑體(P)" w:hAnsi="華康粗黑體(P)"/>
        </w:rPr>
      </w:pPr>
      <w:r w:rsidRPr="00E11023">
        <w:rPr>
          <w:rFonts w:ascii="華康粗黑體(P)" w:eastAsia="華康粗黑體(P)" w:hAnsi="華康粗黑體(P)" w:hint="eastAsia"/>
        </w:rPr>
        <w:t>同一人可報名多項商品文稿</w:t>
      </w:r>
      <w:r>
        <w:rPr>
          <w:rFonts w:ascii="華康粗黑體(P)" w:eastAsia="華康粗黑體(P)" w:hAnsi="華康粗黑體(P)" w:hint="eastAsia"/>
        </w:rPr>
        <w:t>甄選</w:t>
      </w:r>
      <w:r w:rsidRPr="00E11023">
        <w:rPr>
          <w:rFonts w:ascii="華康粗黑體(P)" w:eastAsia="華康粗黑體(P)" w:hAnsi="華康粗黑體(P)" w:hint="eastAsia"/>
        </w:rPr>
        <w:t>。</w:t>
      </w:r>
    </w:p>
    <w:p w:rsidR="00C07258" w:rsidRPr="006C66A3" w:rsidRDefault="00C07258" w:rsidP="00C07258">
      <w:pPr>
        <w:pStyle w:val="a8"/>
        <w:numPr>
          <w:ilvl w:val="0"/>
          <w:numId w:val="5"/>
        </w:numPr>
        <w:spacing w:line="400" w:lineRule="exact"/>
        <w:ind w:leftChars="0" w:rightChars="100" w:right="240"/>
        <w:rPr>
          <w:rFonts w:ascii="華康粗黑體(P)" w:eastAsia="華康粗黑體(P)" w:hAnsi="華康粗黑體(P)"/>
        </w:rPr>
      </w:pPr>
      <w:r w:rsidRPr="006C66A3">
        <w:rPr>
          <w:rFonts w:ascii="華康粗黑體(P)" w:eastAsia="華康粗黑體(P)" w:hAnsi="華康粗黑體(P)" w:hint="eastAsia"/>
        </w:rPr>
        <w:t>每</w:t>
      </w:r>
      <w:r>
        <w:rPr>
          <w:rFonts w:ascii="華康粗黑體(P)" w:eastAsia="華康粗黑體(P)" w:hAnsi="華康粗黑體(P)" w:hint="eastAsia"/>
        </w:rPr>
        <w:t>項</w:t>
      </w:r>
      <w:r w:rsidRPr="006C66A3">
        <w:rPr>
          <w:rFonts w:ascii="華康粗黑體(P)" w:eastAsia="華康粗黑體(P)" w:hAnsi="華康粗黑體(P)"/>
        </w:rPr>
        <w:t>商品</w:t>
      </w:r>
      <w:r w:rsidRPr="006C66A3">
        <w:rPr>
          <w:rFonts w:ascii="華康粗黑體(P)" w:eastAsia="華康粗黑體(P)" w:hAnsi="華康粗黑體(P)" w:hint="eastAsia"/>
        </w:rPr>
        <w:t>創意</w:t>
      </w:r>
      <w:r>
        <w:rPr>
          <w:rFonts w:ascii="華康粗黑體(P)" w:eastAsia="華康粗黑體(P)" w:hAnsi="華康粗黑體(P)" w:hint="eastAsia"/>
        </w:rPr>
        <w:t>文案</w:t>
      </w:r>
      <w:r w:rsidRPr="006C66A3">
        <w:rPr>
          <w:rFonts w:ascii="華康粗黑體(P)" w:eastAsia="華康粗黑體(P)" w:hAnsi="華康粗黑體(P)" w:hint="eastAsia"/>
        </w:rPr>
        <w:t>限</w:t>
      </w:r>
      <w:r>
        <w:rPr>
          <w:rFonts w:ascii="華康粗黑體(P)" w:eastAsia="華康粗黑體(P)" w:hAnsi="華康粗黑體(P)" w:hint="eastAsia"/>
        </w:rPr>
        <w:t>6</w:t>
      </w:r>
      <w:r w:rsidRPr="006C66A3">
        <w:rPr>
          <w:rFonts w:ascii="華康粗黑體(P)" w:eastAsia="華康粗黑體(P)" w:hAnsi="華康粗黑體(P)"/>
        </w:rPr>
        <w:t>0</w:t>
      </w:r>
      <w:r w:rsidRPr="006C66A3">
        <w:rPr>
          <w:rFonts w:ascii="華康粗黑體(P)" w:eastAsia="華康粗黑體(P)" w:hAnsi="華康粗黑體(P)" w:hint="eastAsia"/>
        </w:rPr>
        <w:t>字</w:t>
      </w:r>
      <w:proofErr w:type="gramStart"/>
      <w:r w:rsidRPr="006C66A3">
        <w:rPr>
          <w:rFonts w:ascii="華康粗黑體(P)" w:eastAsia="華康粗黑體(P)" w:hAnsi="華康粗黑體(P)" w:hint="eastAsia"/>
        </w:rPr>
        <w:t>以內</w:t>
      </w:r>
      <w:r>
        <w:rPr>
          <w:rFonts w:ascii="華康粗黑體(P)" w:eastAsia="華康粗黑體(P)" w:hAnsi="華康粗黑體(P)" w:hint="eastAsia"/>
        </w:rPr>
        <w:t>，</w:t>
      </w:r>
      <w:proofErr w:type="gramEnd"/>
      <w:r w:rsidRPr="006C66A3">
        <w:rPr>
          <w:rFonts w:ascii="華康粗黑體(P)" w:eastAsia="華康粗黑體(P)" w:hAnsi="華康粗黑體(P)" w:hint="eastAsia"/>
        </w:rPr>
        <w:t>創作</w:t>
      </w:r>
      <w:r w:rsidRPr="006C66A3">
        <w:rPr>
          <w:rFonts w:ascii="華康粗黑體(P)" w:eastAsia="華康粗黑體(P)" w:hAnsi="華康粗黑體(P)"/>
        </w:rPr>
        <w:t>時請</w:t>
      </w:r>
      <w:r>
        <w:rPr>
          <w:rFonts w:ascii="華康粗黑體(P)" w:eastAsia="華康粗黑體(P)" w:hAnsi="華康粗黑體(P)" w:hint="eastAsia"/>
        </w:rPr>
        <w:t>務必</w:t>
      </w:r>
      <w:r w:rsidRPr="006C66A3">
        <w:rPr>
          <w:rFonts w:ascii="華康粗黑體(P)" w:eastAsia="華康粗黑體(P)" w:hAnsi="華康粗黑體(P)" w:hint="eastAsia"/>
        </w:rPr>
        <w:t>將</w:t>
      </w:r>
      <w:r>
        <w:rPr>
          <w:rFonts w:ascii="華康粗黑體(P)" w:eastAsia="華康粗黑體(P)" w:hAnsi="華康粗黑體(P)" w:hint="eastAsia"/>
        </w:rPr>
        <w:t>消費者的心理感受</w:t>
      </w:r>
      <w:r w:rsidRPr="006C66A3">
        <w:rPr>
          <w:rFonts w:ascii="華康粗黑體(P)" w:eastAsia="華康粗黑體(P)" w:hAnsi="華康粗黑體(P)"/>
        </w:rPr>
        <w:t>納入考量</w:t>
      </w:r>
      <w:r w:rsidRPr="006C66A3">
        <w:rPr>
          <w:rFonts w:ascii="華康粗黑體(P)" w:eastAsia="華康粗黑體(P)" w:hAnsi="華康粗黑體(P)" w:hint="eastAsia"/>
        </w:rPr>
        <w:t>。</w:t>
      </w:r>
    </w:p>
    <w:p w:rsidR="00C07258" w:rsidRPr="00B64477" w:rsidRDefault="00C07258" w:rsidP="00C07258">
      <w:pPr>
        <w:spacing w:line="400" w:lineRule="exact"/>
        <w:ind w:rightChars="100" w:right="240"/>
        <w:rPr>
          <w:rFonts w:ascii="華康粗黑體(P)" w:eastAsia="華康粗黑體(P)" w:hAnsi="華康粗黑體(P)"/>
          <w:u w:val="single"/>
        </w:rPr>
      </w:pPr>
      <w:r w:rsidRPr="00B64477">
        <w:rPr>
          <w:rFonts w:ascii="華康粗黑體(P)" w:eastAsia="華康粗黑體(P)" w:hAnsi="華康粗黑體(P)" w:hint="eastAsia"/>
          <w:u w:val="single"/>
        </w:rPr>
        <w:t>※</w:t>
      </w:r>
      <w:r w:rsidRPr="00B64477">
        <w:rPr>
          <w:rFonts w:ascii="華康粗黑體(P)" w:eastAsia="華康粗黑體(P)" w:hAnsi="華康粗黑體(P)" w:hint="eastAsia"/>
          <w:u w:val="single"/>
          <w:lang w:eastAsia="zh-CN"/>
        </w:rPr>
        <w:t>活動詳細</w:t>
      </w:r>
      <w:r w:rsidRPr="00B64477">
        <w:rPr>
          <w:rFonts w:ascii="華康粗黑體(P)" w:eastAsia="華康粗黑體(P)" w:hAnsi="華康粗黑體(P)"/>
          <w:u w:val="single"/>
          <w:lang w:eastAsia="zh-CN"/>
        </w:rPr>
        <w:t>資訊及</w:t>
      </w:r>
      <w:r w:rsidRPr="00B64477">
        <w:rPr>
          <w:rFonts w:ascii="華康粗黑體(P)" w:eastAsia="華康粗黑體(P)" w:hAnsi="華康粗黑體(P)" w:hint="eastAsia"/>
          <w:u w:val="single"/>
        </w:rPr>
        <w:t>報名表請</w:t>
      </w:r>
      <w:proofErr w:type="gramStart"/>
      <w:r w:rsidRPr="00B64477">
        <w:rPr>
          <w:rFonts w:ascii="華康粗黑體(P)" w:eastAsia="華康粗黑體(P)" w:hAnsi="華康粗黑體(P)" w:hint="eastAsia"/>
          <w:u w:val="single"/>
        </w:rPr>
        <w:t>至</w:t>
      </w:r>
      <w:r w:rsidRPr="007C5186">
        <w:rPr>
          <w:rFonts w:ascii="華康粗黑體(P)" w:eastAsia="華康粗黑體(P)" w:hAnsi="華康粗黑體(P)" w:hint="eastAsia"/>
          <w:u w:val="single"/>
          <w:lang w:eastAsia="zh-CN"/>
        </w:rPr>
        <w:t>軒記</w:t>
      </w:r>
      <w:proofErr w:type="gramEnd"/>
      <w:r w:rsidRPr="007C5186">
        <w:rPr>
          <w:rFonts w:ascii="華康粗黑體(P)" w:eastAsia="華康粗黑體(P)" w:hAnsi="華康粗黑體(P)" w:hint="eastAsia"/>
          <w:u w:val="single"/>
          <w:lang w:eastAsia="zh-CN"/>
        </w:rPr>
        <w:t>台灣肉乾王官網</w:t>
      </w:r>
      <w:r w:rsidRPr="00013669">
        <w:rPr>
          <w:rFonts w:ascii="華康粗黑體(P)" w:eastAsia="華康粗黑體(P)" w:hAnsi="華康粗黑體(P)"/>
          <w:color w:val="0000FF"/>
        </w:rPr>
        <w:t>www.porkking.com.tw</w:t>
      </w:r>
      <w:r w:rsidRPr="00BD5BC5">
        <w:rPr>
          <w:rFonts w:ascii="華康粗黑體(P)" w:eastAsia="華康粗黑體(P)" w:hAnsi="華康粗黑體(P)" w:hint="eastAsia"/>
          <w:lang w:eastAsia="zh-CN"/>
        </w:rPr>
        <w:t>了解</w:t>
      </w:r>
      <w:r w:rsidRPr="00BD5BC5">
        <w:rPr>
          <w:rFonts w:ascii="華康粗黑體(P)" w:eastAsia="華康粗黑體(P)" w:hAnsi="華康粗黑體(P)"/>
          <w:lang w:eastAsia="zh-CN"/>
        </w:rPr>
        <w:t>更多</w:t>
      </w:r>
    </w:p>
    <w:p w:rsidR="00C07258" w:rsidRPr="00E11023" w:rsidRDefault="00C07258" w:rsidP="00C07258">
      <w:pPr>
        <w:spacing w:line="400" w:lineRule="exact"/>
        <w:ind w:rightChars="100" w:right="240"/>
        <w:rPr>
          <w:rFonts w:ascii="華康粗黑體(P)" w:eastAsia="華康粗黑體(P)" w:hAnsi="華康粗黑體(P)"/>
          <w:u w:val="single"/>
        </w:rPr>
      </w:pPr>
    </w:p>
    <w:p w:rsidR="00C07258" w:rsidRPr="00B64477" w:rsidRDefault="00C07258" w:rsidP="00C07258">
      <w:pPr>
        <w:pStyle w:val="a8"/>
        <w:numPr>
          <w:ilvl w:val="0"/>
          <w:numId w:val="4"/>
        </w:numPr>
        <w:spacing w:line="400" w:lineRule="exact"/>
        <w:ind w:leftChars="0"/>
        <w:rPr>
          <w:rFonts w:ascii="華康粗黑體(P)" w:eastAsia="華康粗黑體(P)" w:hAnsi="華康粗黑體(P)"/>
          <w:b/>
          <w:sz w:val="28"/>
          <w:szCs w:val="28"/>
        </w:rPr>
      </w:pPr>
      <w:r w:rsidRPr="00B64477">
        <w:rPr>
          <w:rFonts w:ascii="華康粗黑體(P)" w:eastAsia="華康粗黑體(P)" w:hAnsi="華康粗黑體(P)" w:hint="eastAsia"/>
          <w:b/>
          <w:sz w:val="28"/>
          <w:szCs w:val="28"/>
        </w:rPr>
        <w:t>競賽時程：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7"/>
        <w:gridCol w:w="5911"/>
      </w:tblGrid>
      <w:tr w:rsidR="00C07258" w:rsidRPr="00B64477" w:rsidTr="005E5914">
        <w:trPr>
          <w:trHeight w:val="374"/>
        </w:trPr>
        <w:tc>
          <w:tcPr>
            <w:tcW w:w="2747" w:type="dxa"/>
          </w:tcPr>
          <w:p w:rsidR="00C07258" w:rsidRPr="00B64477" w:rsidRDefault="00C07258" w:rsidP="005E5914">
            <w:pPr>
              <w:spacing w:line="400" w:lineRule="exact"/>
              <w:jc w:val="center"/>
              <w:rPr>
                <w:rFonts w:ascii="華康粗黑體(P)" w:eastAsia="華康粗黑體(P)" w:hAnsi="華康粗黑體(P)"/>
              </w:rPr>
            </w:pPr>
            <w:r w:rsidRPr="00B64477">
              <w:rPr>
                <w:rFonts w:ascii="華康粗黑體(P)" w:eastAsia="華康粗黑體(P)" w:hAnsi="華康粗黑體(P)"/>
              </w:rPr>
              <w:t>201</w:t>
            </w:r>
            <w:r w:rsidRPr="00B64477">
              <w:rPr>
                <w:rFonts w:ascii="華康粗黑體(P)" w:eastAsia="華康粗黑體(P)" w:hAnsi="華康粗黑體(P)" w:hint="eastAsia"/>
              </w:rPr>
              <w:t>4</w:t>
            </w:r>
            <w:r w:rsidRPr="00B64477">
              <w:rPr>
                <w:rFonts w:ascii="華康粗黑體(P)" w:eastAsia="華康粗黑體(P)" w:hAnsi="華康粗黑體(P)"/>
              </w:rPr>
              <w:t>/</w:t>
            </w:r>
            <w:r>
              <w:rPr>
                <w:rFonts w:ascii="華康粗黑體(P)" w:eastAsia="華康粗黑體(P)" w:hAnsi="華康粗黑體(P)" w:hint="eastAsia"/>
              </w:rPr>
              <w:t>10</w:t>
            </w:r>
            <w:r w:rsidRPr="00B64477">
              <w:rPr>
                <w:rFonts w:ascii="華康粗黑體(P)" w:eastAsia="華康粗黑體(P)" w:hAnsi="華康粗黑體(P)"/>
              </w:rPr>
              <w:t>/</w:t>
            </w:r>
            <w:r>
              <w:rPr>
                <w:rFonts w:ascii="華康粗黑體(P)" w:eastAsia="華康粗黑體(P)" w:hAnsi="華康粗黑體(P)" w:hint="eastAsia"/>
              </w:rPr>
              <w:t>1</w:t>
            </w:r>
          </w:p>
        </w:tc>
        <w:tc>
          <w:tcPr>
            <w:tcW w:w="5911" w:type="dxa"/>
          </w:tcPr>
          <w:p w:rsidR="00C07258" w:rsidRPr="00BD5BC5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B64477">
              <w:rPr>
                <w:rFonts w:ascii="華康粗黑體(P)" w:eastAsia="華康粗黑體(P)" w:hAnsi="華康粗黑體(P)" w:hint="eastAsia"/>
              </w:rPr>
              <w:t>開始報名收件</w:t>
            </w:r>
            <w:r>
              <w:rPr>
                <w:rFonts w:ascii="華康粗黑體(P)" w:eastAsia="華康粗黑體(P)" w:hAnsi="華康粗黑體(P)" w:hint="eastAsia"/>
              </w:rPr>
              <w:t>，</w:t>
            </w:r>
            <w:r w:rsidRPr="00BD5BC5">
              <w:rPr>
                <w:rFonts w:ascii="華康粗黑體(P)" w:eastAsia="華康粗黑體(P)" w:hAnsi="華康粗黑體(P)" w:hint="eastAsia"/>
              </w:rPr>
              <w:t>至</w:t>
            </w:r>
            <w:hyperlink r:id="rId11" w:history="1">
              <w:r w:rsidRPr="00205C7F">
                <w:rPr>
                  <w:rStyle w:val="a7"/>
                  <w:rFonts w:ascii="華康粗黑體(P)" w:eastAsia="華康粗黑體(P)" w:hAnsi="華康粗黑體(P)"/>
                </w:rPr>
                <w:t>http://goo.gl/UM5M77</w:t>
              </w:r>
            </w:hyperlink>
            <w:proofErr w:type="gramStart"/>
            <w:r w:rsidRPr="00BD5BC5">
              <w:rPr>
                <w:rFonts w:ascii="華康粗黑體(P)" w:eastAsia="華康粗黑體(P)" w:hAnsi="華康粗黑體(P)" w:hint="eastAsia"/>
              </w:rPr>
              <w:t>填寫</w:t>
            </w:r>
            <w:r w:rsidRPr="00BD5BC5">
              <w:rPr>
                <w:rFonts w:ascii="華康粗黑體(P)" w:eastAsia="華康粗黑體(P)" w:hAnsi="華康粗黑體(P)" w:hint="eastAsia"/>
                <w:lang w:eastAsia="zh-CN"/>
              </w:rPr>
              <w:t>線上</w:t>
            </w:r>
            <w:r w:rsidRPr="00BD5BC5">
              <w:rPr>
                <w:rFonts w:ascii="華康粗黑體(P)" w:eastAsia="華康粗黑體(P)" w:hAnsi="華康粗黑體(P)"/>
              </w:rPr>
              <w:t>報名表</w:t>
            </w:r>
            <w:proofErr w:type="gramEnd"/>
            <w:r w:rsidRPr="00BD5BC5">
              <w:rPr>
                <w:rFonts w:ascii="華康粗黑體(P)" w:eastAsia="華康粗黑體(P)" w:hAnsi="華康粗黑體(P)"/>
              </w:rPr>
              <w:t>同時上傳文字</w:t>
            </w:r>
            <w:r w:rsidRPr="00BD5BC5">
              <w:rPr>
                <w:rFonts w:ascii="華康粗黑體(P)" w:eastAsia="華康粗黑體(P)" w:hAnsi="華康粗黑體(P)" w:hint="eastAsia"/>
              </w:rPr>
              <w:t>稿</w:t>
            </w:r>
            <w:r w:rsidRPr="00BD5BC5">
              <w:rPr>
                <w:rFonts w:ascii="華康粗黑體(P)" w:eastAsia="華康粗黑體(P)" w:hAnsi="華康粗黑體(P)"/>
              </w:rPr>
              <w:t>。</w:t>
            </w:r>
          </w:p>
        </w:tc>
      </w:tr>
      <w:tr w:rsidR="00C07258" w:rsidRPr="00B64477" w:rsidTr="005E5914">
        <w:trPr>
          <w:trHeight w:val="374"/>
        </w:trPr>
        <w:tc>
          <w:tcPr>
            <w:tcW w:w="2747" w:type="dxa"/>
          </w:tcPr>
          <w:p w:rsidR="00C07258" w:rsidRPr="00B64477" w:rsidRDefault="00C07258" w:rsidP="005E5914">
            <w:pPr>
              <w:spacing w:line="400" w:lineRule="exact"/>
              <w:jc w:val="center"/>
              <w:rPr>
                <w:rFonts w:ascii="華康粗黑體(P)" w:eastAsia="華康粗黑體(P)" w:hAnsi="華康粗黑體(P)"/>
              </w:rPr>
            </w:pPr>
            <w:r w:rsidRPr="00B64477">
              <w:rPr>
                <w:rFonts w:ascii="華康粗黑體(P)" w:eastAsia="華康粗黑體(P)" w:hAnsi="華康粗黑體(P)"/>
              </w:rPr>
              <w:t>201</w:t>
            </w:r>
            <w:r w:rsidRPr="00B64477">
              <w:rPr>
                <w:rFonts w:ascii="華康粗黑體(P)" w:eastAsia="華康粗黑體(P)" w:hAnsi="華康粗黑體(P)" w:hint="eastAsia"/>
              </w:rPr>
              <w:t>4</w:t>
            </w:r>
            <w:r w:rsidRPr="00B64477">
              <w:rPr>
                <w:rFonts w:ascii="華康粗黑體(P)" w:eastAsia="華康粗黑體(P)" w:hAnsi="華康粗黑體(P)"/>
              </w:rPr>
              <w:t>/</w:t>
            </w:r>
            <w:r>
              <w:rPr>
                <w:rFonts w:ascii="華康粗黑體(P)" w:eastAsia="華康粗黑體(P)" w:hAnsi="華康粗黑體(P)" w:hint="eastAsia"/>
              </w:rPr>
              <w:t>10</w:t>
            </w:r>
            <w:r w:rsidRPr="00B64477">
              <w:rPr>
                <w:rFonts w:ascii="華康粗黑體(P)" w:eastAsia="華康粗黑體(P)" w:hAnsi="華康粗黑體(P)"/>
              </w:rPr>
              <w:t>/</w:t>
            </w:r>
            <w:r>
              <w:rPr>
                <w:rFonts w:ascii="華康粗黑體(P)" w:eastAsia="華康粗黑體(P)" w:hAnsi="華康粗黑體(P)" w:hint="eastAsia"/>
              </w:rPr>
              <w:t>27 23:59</w:t>
            </w:r>
          </w:p>
        </w:tc>
        <w:tc>
          <w:tcPr>
            <w:tcW w:w="5911" w:type="dxa"/>
          </w:tcPr>
          <w:p w:rsidR="00C07258" w:rsidRPr="00B64477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B64477">
              <w:rPr>
                <w:rFonts w:ascii="華康粗黑體(P)" w:eastAsia="華康粗黑體(P)" w:hAnsi="華康粗黑體(P)" w:hint="eastAsia"/>
              </w:rPr>
              <w:t>截止收件</w:t>
            </w:r>
            <w:r w:rsidRPr="00B64477">
              <w:rPr>
                <w:rFonts w:ascii="華康粗黑體(P)" w:eastAsia="華康粗黑體(P)" w:hAnsi="華康粗黑體(P)"/>
              </w:rPr>
              <w:t>(</w:t>
            </w:r>
            <w:proofErr w:type="gramStart"/>
            <w:r>
              <w:rPr>
                <w:rFonts w:ascii="華康粗黑體(P)" w:eastAsia="華康粗黑體(P)" w:hAnsi="華康粗黑體(P)" w:hint="eastAsia"/>
              </w:rPr>
              <w:t>以</w:t>
            </w:r>
            <w:r w:rsidRPr="00B64477">
              <w:rPr>
                <w:rFonts w:ascii="華康粗黑體(P)" w:eastAsia="華康粗黑體(P)" w:hAnsi="華康粗黑體(P)" w:hint="eastAsia"/>
              </w:rPr>
              <w:t>線上報名表</w:t>
            </w:r>
            <w:proofErr w:type="gramEnd"/>
            <w:r w:rsidRPr="00B64477">
              <w:rPr>
                <w:rFonts w:ascii="華康粗黑體(P)" w:eastAsia="華康粗黑體(P)" w:hAnsi="華康粗黑體(P)" w:hint="eastAsia"/>
              </w:rPr>
              <w:t>上傳</w:t>
            </w:r>
            <w:r w:rsidRPr="00B64477">
              <w:rPr>
                <w:rFonts w:ascii="華康粗黑體(P)" w:eastAsia="華康粗黑體(P)" w:hAnsi="華康粗黑體(P)"/>
              </w:rPr>
              <w:t>時間為憑)</w:t>
            </w:r>
          </w:p>
        </w:tc>
      </w:tr>
      <w:tr w:rsidR="00C07258" w:rsidRPr="00B64477" w:rsidTr="005E5914">
        <w:trPr>
          <w:trHeight w:val="388"/>
        </w:trPr>
        <w:tc>
          <w:tcPr>
            <w:tcW w:w="2747" w:type="dxa"/>
          </w:tcPr>
          <w:p w:rsidR="00C07258" w:rsidRPr="00B64477" w:rsidRDefault="00C07258" w:rsidP="005E5914">
            <w:pPr>
              <w:spacing w:line="400" w:lineRule="exact"/>
              <w:jc w:val="center"/>
              <w:rPr>
                <w:rFonts w:ascii="華康粗黑體(P)" w:eastAsia="華康粗黑體(P)" w:hAnsi="華康粗黑體(P)"/>
              </w:rPr>
            </w:pPr>
            <w:r>
              <w:rPr>
                <w:rFonts w:ascii="華康粗黑體(P)" w:eastAsia="華康粗黑體(P)" w:hAnsi="華康粗黑體(P)" w:hint="eastAsia"/>
              </w:rPr>
              <w:t>2014/10/28 上午11:00</w:t>
            </w:r>
            <w:r>
              <w:rPr>
                <w:rFonts w:ascii="華康粗黑體(P)" w:eastAsia="華康粗黑體(P)" w:hAnsi="華康粗黑體(P)"/>
              </w:rPr>
              <w:br/>
            </w:r>
            <w:r>
              <w:rPr>
                <w:rFonts w:ascii="華康粗黑體(P)" w:eastAsia="華康粗黑體(P)" w:hAnsi="華康粗黑體(P)" w:hint="eastAsia"/>
              </w:rPr>
              <w:t>-11/4 上午11:00</w:t>
            </w:r>
          </w:p>
        </w:tc>
        <w:tc>
          <w:tcPr>
            <w:tcW w:w="5911" w:type="dxa"/>
          </w:tcPr>
          <w:p w:rsidR="00C07258" w:rsidRPr="00B64477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>
              <w:rPr>
                <w:rFonts w:ascii="華康粗黑體(P)" w:eastAsia="華康粗黑體(P)" w:hAnsi="華康粗黑體(P)" w:hint="eastAsia"/>
              </w:rPr>
              <w:t>為票選</w:t>
            </w:r>
            <w:proofErr w:type="gramStart"/>
            <w:r>
              <w:rPr>
                <w:rFonts w:ascii="華康粗黑體(P)" w:eastAsia="華康粗黑體(P)" w:hAnsi="華康粗黑體(P)" w:hint="eastAsia"/>
              </w:rPr>
              <w:t>期間，</w:t>
            </w:r>
            <w:proofErr w:type="gramEnd"/>
            <w:r>
              <w:rPr>
                <w:rFonts w:ascii="華康粗黑體(P)" w:eastAsia="華康粗黑體(P)" w:hAnsi="華康粗黑體(P)" w:hint="eastAsia"/>
              </w:rPr>
              <w:t>票選網址將另公布</w:t>
            </w:r>
            <w:proofErr w:type="gramStart"/>
            <w:r>
              <w:rPr>
                <w:rFonts w:ascii="華康粗黑體(P)" w:eastAsia="華康粗黑體(P)" w:hAnsi="華康粗黑體(P)" w:hint="eastAsia"/>
              </w:rPr>
              <w:t>於官網</w:t>
            </w:r>
            <w:proofErr w:type="gramEnd"/>
            <w:r w:rsidRPr="00013669">
              <w:rPr>
                <w:rFonts w:ascii="華康粗黑體(P)" w:eastAsia="華康粗黑體(P)" w:hAnsi="華康粗黑體(P)"/>
                <w:color w:val="0000FF"/>
              </w:rPr>
              <w:t>www.porkking.com.tw</w:t>
            </w:r>
          </w:p>
        </w:tc>
      </w:tr>
      <w:tr w:rsidR="00C07258" w:rsidRPr="00B64477" w:rsidTr="005E5914">
        <w:trPr>
          <w:trHeight w:val="388"/>
        </w:trPr>
        <w:tc>
          <w:tcPr>
            <w:tcW w:w="2747" w:type="dxa"/>
          </w:tcPr>
          <w:p w:rsidR="00C07258" w:rsidRPr="00B64477" w:rsidRDefault="00C07258" w:rsidP="005E5914">
            <w:pPr>
              <w:spacing w:line="400" w:lineRule="exact"/>
              <w:jc w:val="center"/>
              <w:rPr>
                <w:rFonts w:ascii="華康粗黑體(P)" w:eastAsia="華康粗黑體(P)" w:hAnsi="華康粗黑體(P)"/>
              </w:rPr>
            </w:pPr>
            <w:r w:rsidRPr="00B64477">
              <w:rPr>
                <w:rFonts w:ascii="華康粗黑體(P)" w:eastAsia="華康粗黑體(P)" w:hAnsi="華康粗黑體(P)"/>
              </w:rPr>
              <w:t>201</w:t>
            </w:r>
            <w:r w:rsidRPr="00B64477">
              <w:rPr>
                <w:rFonts w:ascii="華康粗黑體(P)" w:eastAsia="華康粗黑體(P)" w:hAnsi="華康粗黑體(P)" w:hint="eastAsia"/>
              </w:rPr>
              <w:t>4</w:t>
            </w:r>
            <w:r w:rsidRPr="00B64477">
              <w:rPr>
                <w:rFonts w:ascii="華康粗黑體(P)" w:eastAsia="華康粗黑體(P)" w:hAnsi="華康粗黑體(P)"/>
              </w:rPr>
              <w:t>/1</w:t>
            </w:r>
            <w:r>
              <w:rPr>
                <w:rFonts w:ascii="華康粗黑體(P)" w:eastAsia="華康粗黑體(P)" w:hAnsi="華康粗黑體(P)" w:hint="eastAsia"/>
              </w:rPr>
              <w:t>1</w:t>
            </w:r>
            <w:r w:rsidRPr="00B64477">
              <w:rPr>
                <w:rFonts w:ascii="華康粗黑體(P)" w:eastAsia="華康粗黑體(P)" w:hAnsi="華康粗黑體(P)"/>
              </w:rPr>
              <w:t>/</w:t>
            </w:r>
            <w:r>
              <w:rPr>
                <w:rFonts w:ascii="華康粗黑體(P)" w:eastAsia="華康粗黑體(P)" w:hAnsi="華康粗黑體(P)" w:hint="eastAsia"/>
              </w:rPr>
              <w:t>7</w:t>
            </w:r>
          </w:p>
        </w:tc>
        <w:tc>
          <w:tcPr>
            <w:tcW w:w="5911" w:type="dxa"/>
          </w:tcPr>
          <w:p w:rsidR="00C07258" w:rsidRPr="00B64477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B64477">
              <w:rPr>
                <w:rFonts w:ascii="華康粗黑體(P)" w:eastAsia="華康粗黑體(P)" w:hAnsi="華康粗黑體(P)" w:hint="eastAsia"/>
              </w:rPr>
              <w:t>公布得獎者及作品於</w:t>
            </w:r>
          </w:p>
          <w:p w:rsidR="00C07258" w:rsidRPr="00B64477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B64477">
              <w:rPr>
                <w:rFonts w:ascii="華康粗黑體(P)" w:eastAsia="華康粗黑體(P)" w:hAnsi="華康粗黑體(P)" w:hint="eastAsia"/>
              </w:rPr>
              <w:t>*</w:t>
            </w:r>
            <w:proofErr w:type="gramStart"/>
            <w:r>
              <w:rPr>
                <w:rFonts w:ascii="華康粗黑體(P)" w:eastAsia="華康粗黑體(P)" w:hAnsi="華康粗黑體(P)" w:hint="eastAsia"/>
              </w:rPr>
              <w:t>軒記台灣</w:t>
            </w:r>
            <w:proofErr w:type="gramEnd"/>
            <w:r>
              <w:rPr>
                <w:rFonts w:ascii="華康粗黑體(P)" w:eastAsia="華康粗黑體(P)" w:hAnsi="華康粗黑體(P)" w:hint="eastAsia"/>
              </w:rPr>
              <w:t>肉乾王官</w:t>
            </w:r>
            <w:r w:rsidRPr="00B64477">
              <w:rPr>
                <w:rFonts w:ascii="華康粗黑體(P)" w:eastAsia="華康粗黑體(P)" w:hAnsi="華康粗黑體(P)" w:hint="eastAsia"/>
              </w:rPr>
              <w:t xml:space="preserve">網 </w:t>
            </w:r>
            <w:r w:rsidRPr="00013669">
              <w:rPr>
                <w:rFonts w:ascii="華康粗黑體(P)" w:eastAsia="華康粗黑體(P)" w:hAnsi="華康粗黑體(P)"/>
                <w:color w:val="0000FF"/>
              </w:rPr>
              <w:t>www.porkking.com.tw</w:t>
            </w:r>
          </w:p>
          <w:p w:rsidR="00C07258" w:rsidRPr="00B64477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B64477">
              <w:rPr>
                <w:rFonts w:ascii="華康粗黑體(P)" w:eastAsia="華康粗黑體(P)" w:hAnsi="華康粗黑體(P)" w:hint="eastAsia"/>
              </w:rPr>
              <w:t>*</w:t>
            </w:r>
            <w:proofErr w:type="gramStart"/>
            <w:r>
              <w:rPr>
                <w:rFonts w:ascii="華康粗黑體(P)" w:eastAsia="華康粗黑體(P)" w:hAnsi="華康粗黑體(P)" w:hint="eastAsia"/>
              </w:rPr>
              <w:t>軒記台灣肉乾王</w:t>
            </w:r>
            <w:proofErr w:type="gramEnd"/>
            <w:r w:rsidRPr="00B64477">
              <w:rPr>
                <w:rFonts w:ascii="華康粗黑體(P)" w:eastAsia="華康粗黑體(P)" w:hAnsi="華康粗黑體(P)"/>
              </w:rPr>
              <w:t>Facebook</w:t>
            </w:r>
            <w:r w:rsidRPr="00B64477">
              <w:rPr>
                <w:rFonts w:ascii="華康粗黑體(P)" w:eastAsia="華康粗黑體(P)" w:hAnsi="華康粗黑體(P)" w:hint="eastAsia"/>
                <w:lang w:eastAsia="zh-CN"/>
              </w:rPr>
              <w:t>粉絲頁</w:t>
            </w:r>
            <w:r w:rsidRPr="00A77691">
              <w:rPr>
                <w:rFonts w:ascii="華康粗黑體(P)" w:eastAsia="華康粗黑體(P)" w:hAnsi="華康粗黑體(P)"/>
                <w:color w:val="0000FF"/>
              </w:rPr>
              <w:t>https://www.facebook.com/twporkking</w:t>
            </w:r>
          </w:p>
        </w:tc>
      </w:tr>
    </w:tbl>
    <w:p w:rsidR="00C07258" w:rsidRPr="00B64477" w:rsidRDefault="00C07258" w:rsidP="00C07258">
      <w:pPr>
        <w:spacing w:line="400" w:lineRule="exact"/>
        <w:rPr>
          <w:rFonts w:ascii="華康粗黑體(P)" w:eastAsia="華康粗黑體(P)" w:hAnsi="華康粗黑體(P)"/>
        </w:rPr>
      </w:pPr>
    </w:p>
    <w:p w:rsidR="00C07258" w:rsidRPr="00B64477" w:rsidRDefault="00C07258" w:rsidP="00C07258">
      <w:pPr>
        <w:pStyle w:val="a8"/>
        <w:numPr>
          <w:ilvl w:val="0"/>
          <w:numId w:val="4"/>
        </w:numPr>
        <w:spacing w:line="400" w:lineRule="exact"/>
        <w:ind w:leftChars="0"/>
        <w:rPr>
          <w:rFonts w:ascii="華康粗黑體(P)" w:eastAsia="華康粗黑體(P)" w:hAnsi="華康粗黑體(P)"/>
          <w:b/>
          <w:sz w:val="28"/>
          <w:szCs w:val="28"/>
        </w:rPr>
      </w:pPr>
      <w:r w:rsidRPr="00B64477">
        <w:rPr>
          <w:rFonts w:ascii="華康粗黑體(P)" w:eastAsia="華康粗黑體(P)" w:hAnsi="華康粗黑體(P)" w:hint="eastAsia"/>
          <w:b/>
          <w:sz w:val="28"/>
          <w:szCs w:val="28"/>
        </w:rPr>
        <w:t>評選指標及標準：</w:t>
      </w:r>
      <w:r w:rsidRPr="00B64477">
        <w:rPr>
          <w:rFonts w:ascii="華康粗黑體(P)" w:eastAsia="華康粗黑體(P)" w:hAnsi="華康粗黑體(P)"/>
          <w:b/>
          <w:sz w:val="28"/>
          <w:szCs w:val="28"/>
        </w:rPr>
        <w:t xml:space="preserve"> 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8"/>
        <w:gridCol w:w="4820"/>
        <w:gridCol w:w="1842"/>
      </w:tblGrid>
      <w:tr w:rsidR="00C07258" w:rsidRPr="00B64477" w:rsidTr="005E5914">
        <w:trPr>
          <w:trHeight w:val="373"/>
        </w:trPr>
        <w:tc>
          <w:tcPr>
            <w:tcW w:w="2038" w:type="dxa"/>
            <w:tcBorders>
              <w:bottom w:val="double" w:sz="4" w:space="0" w:color="auto"/>
            </w:tcBorders>
          </w:tcPr>
          <w:p w:rsidR="00C07258" w:rsidRPr="00B64477" w:rsidRDefault="00C07258" w:rsidP="005E5914">
            <w:pPr>
              <w:spacing w:line="400" w:lineRule="exact"/>
              <w:jc w:val="center"/>
              <w:rPr>
                <w:rFonts w:ascii="華康粗黑體(P)" w:eastAsia="華康粗黑體(P)" w:hAnsi="華康粗黑體(P)"/>
              </w:rPr>
            </w:pPr>
            <w:r w:rsidRPr="00B64477">
              <w:rPr>
                <w:rFonts w:ascii="華康粗黑體(P)" w:eastAsia="華康粗黑體(P)" w:hAnsi="華康粗黑體(P)" w:hint="eastAsia"/>
              </w:rPr>
              <w:t>評選指標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C07258" w:rsidRPr="00B64477" w:rsidRDefault="00C07258" w:rsidP="005E5914">
            <w:pPr>
              <w:spacing w:line="400" w:lineRule="exact"/>
              <w:jc w:val="center"/>
              <w:rPr>
                <w:rFonts w:ascii="華康粗黑體(P)" w:eastAsia="華康粗黑體(P)" w:hAnsi="華康粗黑體(P)"/>
              </w:rPr>
            </w:pPr>
            <w:r w:rsidRPr="00B64477">
              <w:rPr>
                <w:rFonts w:ascii="華康粗黑體(P)" w:eastAsia="華康粗黑體(P)" w:hAnsi="華康粗黑體(P)" w:hint="eastAsia"/>
              </w:rPr>
              <w:t>評選標準說明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C07258" w:rsidRPr="00B64477" w:rsidRDefault="00C07258" w:rsidP="005E5914">
            <w:pPr>
              <w:spacing w:line="400" w:lineRule="exact"/>
              <w:jc w:val="center"/>
              <w:rPr>
                <w:rFonts w:ascii="華康粗黑體(P)" w:eastAsia="華康粗黑體(P)" w:hAnsi="華康粗黑體(P)"/>
              </w:rPr>
            </w:pPr>
            <w:r w:rsidRPr="00B64477">
              <w:rPr>
                <w:rFonts w:ascii="華康粗黑體(P)" w:eastAsia="華康粗黑體(P)" w:hAnsi="華康粗黑體(P)" w:hint="eastAsia"/>
              </w:rPr>
              <w:t>權重</w:t>
            </w:r>
          </w:p>
        </w:tc>
      </w:tr>
      <w:tr w:rsidR="00C07258" w:rsidRPr="00B64477" w:rsidTr="005E5914">
        <w:trPr>
          <w:trHeight w:val="359"/>
        </w:trPr>
        <w:tc>
          <w:tcPr>
            <w:tcW w:w="2038" w:type="dxa"/>
            <w:tcBorders>
              <w:top w:val="double" w:sz="4" w:space="0" w:color="auto"/>
            </w:tcBorders>
          </w:tcPr>
          <w:p w:rsidR="00C07258" w:rsidRPr="00B64477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B64477">
              <w:rPr>
                <w:rFonts w:ascii="華康粗黑體(P)" w:eastAsia="華康粗黑體(P)" w:hAnsi="華康粗黑體(P)" w:hint="eastAsia"/>
              </w:rPr>
              <w:t>創意</w:t>
            </w:r>
            <w:r>
              <w:rPr>
                <w:rFonts w:ascii="華康粗黑體(P)" w:eastAsia="華康粗黑體(P)" w:hAnsi="華康粗黑體(P)" w:hint="eastAsia"/>
              </w:rPr>
              <w:t>性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:rsidR="00C07258" w:rsidRPr="00B64477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>
              <w:rPr>
                <w:rFonts w:ascii="華康粗黑體(P)" w:eastAsia="華康粗黑體(P)" w:hAnsi="華康粗黑體(P)" w:hint="eastAsia"/>
              </w:rPr>
              <w:t>文辭</w:t>
            </w:r>
            <w:r w:rsidRPr="00B64477">
              <w:rPr>
                <w:rFonts w:ascii="華康粗黑體(P)" w:eastAsia="華康粗黑體(P)" w:hAnsi="華康粗黑體(P)" w:hint="eastAsia"/>
              </w:rPr>
              <w:t>的原創性與</w:t>
            </w:r>
            <w:r>
              <w:rPr>
                <w:rFonts w:ascii="華康粗黑體(P)" w:eastAsia="華康粗黑體(P)" w:hAnsi="華康粗黑體(P)" w:hint="eastAsia"/>
              </w:rPr>
              <w:t>創新</w:t>
            </w:r>
            <w:r w:rsidRPr="00B64477">
              <w:rPr>
                <w:rFonts w:ascii="華康粗黑體(P)" w:eastAsia="華康粗黑體(P)" w:hAnsi="華康粗黑體(P)" w:hint="eastAsia"/>
              </w:rPr>
              <w:t>性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C07258" w:rsidRPr="00B64477" w:rsidRDefault="00C07258" w:rsidP="005E5914">
            <w:pPr>
              <w:spacing w:line="400" w:lineRule="exact"/>
              <w:jc w:val="center"/>
              <w:rPr>
                <w:rFonts w:ascii="華康粗黑體(P)" w:eastAsia="華康粗黑體(P)" w:hAnsi="華康粗黑體(P)"/>
              </w:rPr>
            </w:pPr>
            <w:r w:rsidRPr="00B64477">
              <w:rPr>
                <w:rFonts w:ascii="華康粗黑體(P)" w:eastAsia="華康粗黑體(P)" w:hAnsi="華康粗黑體(P)" w:hint="eastAsia"/>
              </w:rPr>
              <w:t>4</w:t>
            </w:r>
            <w:r w:rsidRPr="00B64477">
              <w:rPr>
                <w:rFonts w:ascii="華康粗黑體(P)" w:eastAsia="華康粗黑體(P)" w:hAnsi="華康粗黑體(P)"/>
              </w:rPr>
              <w:t>0%</w:t>
            </w:r>
          </w:p>
        </w:tc>
      </w:tr>
      <w:tr w:rsidR="00C07258" w:rsidRPr="00B64477" w:rsidTr="005E5914">
        <w:trPr>
          <w:trHeight w:val="359"/>
        </w:trPr>
        <w:tc>
          <w:tcPr>
            <w:tcW w:w="2038" w:type="dxa"/>
          </w:tcPr>
          <w:p w:rsidR="00C07258" w:rsidRPr="00B64477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B64477">
              <w:rPr>
                <w:rFonts w:ascii="華康粗黑體(P)" w:eastAsia="華康粗黑體(P)" w:hAnsi="華康粗黑體(P)" w:hint="eastAsia"/>
              </w:rPr>
              <w:t>市場性</w:t>
            </w:r>
          </w:p>
        </w:tc>
        <w:tc>
          <w:tcPr>
            <w:tcW w:w="4820" w:type="dxa"/>
          </w:tcPr>
          <w:p w:rsidR="00C07258" w:rsidRPr="00B64477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B64477">
              <w:rPr>
                <w:rFonts w:ascii="華康粗黑體(P)" w:eastAsia="華康粗黑體(P)" w:hAnsi="華康粗黑體(P)" w:hint="eastAsia"/>
              </w:rPr>
              <w:t>可提升</w:t>
            </w:r>
            <w:r w:rsidRPr="00B64477">
              <w:rPr>
                <w:rFonts w:ascii="華康粗黑體(P)" w:eastAsia="華康粗黑體(P)" w:hAnsi="華康粗黑體(P)"/>
              </w:rPr>
              <w:t>商品</w:t>
            </w:r>
            <w:r w:rsidRPr="00B64477">
              <w:rPr>
                <w:rFonts w:ascii="華康粗黑體(P)" w:eastAsia="華康粗黑體(P)" w:hAnsi="華康粗黑體(P)" w:hint="eastAsia"/>
              </w:rPr>
              <w:t>販售的</w:t>
            </w:r>
            <w:r>
              <w:rPr>
                <w:rFonts w:ascii="華康粗黑體(P)" w:eastAsia="華康粗黑體(P)" w:hAnsi="華康粗黑體(P)" w:hint="eastAsia"/>
              </w:rPr>
              <w:t>說服力</w:t>
            </w:r>
          </w:p>
        </w:tc>
        <w:tc>
          <w:tcPr>
            <w:tcW w:w="1842" w:type="dxa"/>
          </w:tcPr>
          <w:p w:rsidR="00C07258" w:rsidRPr="00B64477" w:rsidRDefault="00C07258" w:rsidP="005E5914">
            <w:pPr>
              <w:spacing w:line="400" w:lineRule="exact"/>
              <w:jc w:val="center"/>
              <w:rPr>
                <w:rFonts w:ascii="華康粗黑體(P)" w:eastAsia="華康粗黑體(P)" w:hAnsi="華康粗黑體(P)"/>
              </w:rPr>
            </w:pPr>
            <w:r w:rsidRPr="00B64477">
              <w:rPr>
                <w:rFonts w:ascii="華康粗黑體(P)" w:eastAsia="華康粗黑體(P)" w:hAnsi="華康粗黑體(P)" w:hint="eastAsia"/>
              </w:rPr>
              <w:t>6</w:t>
            </w:r>
            <w:r w:rsidRPr="00B64477">
              <w:rPr>
                <w:rFonts w:ascii="華康粗黑體(P)" w:eastAsia="華康粗黑體(P)" w:hAnsi="華康粗黑體(P)"/>
              </w:rPr>
              <w:t>0%</w:t>
            </w:r>
          </w:p>
        </w:tc>
      </w:tr>
    </w:tbl>
    <w:p w:rsidR="00C07258" w:rsidRDefault="00C07258" w:rsidP="00C07258">
      <w:pPr>
        <w:widowControl/>
        <w:spacing w:line="400" w:lineRule="exact"/>
        <w:rPr>
          <w:rFonts w:ascii="華康粗黑體(P)" w:eastAsia="華康粗黑體(P)" w:hAnsi="華康粗黑體(P)"/>
          <w:b/>
        </w:rPr>
      </w:pPr>
    </w:p>
    <w:p w:rsidR="00C07258" w:rsidRPr="00B64477" w:rsidRDefault="00C07258" w:rsidP="00C07258">
      <w:pPr>
        <w:pStyle w:val="a8"/>
        <w:numPr>
          <w:ilvl w:val="0"/>
          <w:numId w:val="4"/>
        </w:numPr>
        <w:spacing w:line="400" w:lineRule="exact"/>
        <w:ind w:leftChars="0"/>
        <w:rPr>
          <w:rFonts w:ascii="華康粗黑體(P)" w:eastAsia="華康粗黑體(P)" w:hAnsi="華康粗黑體(P)"/>
          <w:b/>
          <w:sz w:val="28"/>
          <w:szCs w:val="28"/>
        </w:rPr>
      </w:pPr>
      <w:r w:rsidRPr="00B64477">
        <w:rPr>
          <w:rFonts w:ascii="華康粗黑體(P)" w:eastAsia="華康粗黑體(P)" w:hAnsi="華康粗黑體(P)" w:hint="eastAsia"/>
          <w:b/>
          <w:sz w:val="28"/>
          <w:szCs w:val="28"/>
        </w:rPr>
        <w:t>獎勵</w:t>
      </w:r>
      <w:r>
        <w:rPr>
          <w:rFonts w:ascii="華康粗黑體(P)" w:eastAsia="華康粗黑體(P)" w:hAnsi="華康粗黑體(P)" w:hint="eastAsia"/>
          <w:b/>
          <w:sz w:val="28"/>
          <w:szCs w:val="28"/>
        </w:rPr>
        <w:t>辦法</w:t>
      </w:r>
      <w:r w:rsidRPr="00B64477">
        <w:rPr>
          <w:rFonts w:ascii="華康粗黑體(P)" w:eastAsia="華康粗黑體(P)" w:hAnsi="華康粗黑體(P)" w:hint="eastAsia"/>
          <w:b/>
          <w:sz w:val="28"/>
          <w:szCs w:val="28"/>
        </w:rPr>
        <w:t>：</w:t>
      </w:r>
      <w:r w:rsidRPr="00B64477">
        <w:rPr>
          <w:rFonts w:ascii="華康粗黑體(P)" w:eastAsia="華康粗黑體(P)" w:hAnsi="華康粗黑體(P)"/>
          <w:b/>
          <w:sz w:val="28"/>
          <w:szCs w:val="28"/>
        </w:rPr>
        <w:t xml:space="preserve"> </w:t>
      </w:r>
    </w:p>
    <w:p w:rsidR="00C07258" w:rsidRDefault="00C07258" w:rsidP="00C07258">
      <w:pPr>
        <w:pStyle w:val="a8"/>
        <w:widowControl/>
        <w:numPr>
          <w:ilvl w:val="0"/>
          <w:numId w:val="6"/>
        </w:numPr>
        <w:spacing w:line="400" w:lineRule="exact"/>
        <w:ind w:leftChars="0"/>
        <w:rPr>
          <w:rFonts w:ascii="華康粗黑體(P)" w:eastAsia="華康粗黑體(P)" w:hAnsi="華康粗黑體(P)"/>
          <w:szCs w:val="24"/>
          <w:lang w:eastAsia="zh-CN"/>
        </w:rPr>
      </w:pPr>
      <w:proofErr w:type="gramStart"/>
      <w:r w:rsidRPr="00080BA8">
        <w:rPr>
          <w:rFonts w:ascii="華康粗黑體(P)" w:eastAsia="華康粗黑體(P)" w:hAnsi="華康粗黑體(P)" w:hint="eastAsia"/>
          <w:szCs w:val="24"/>
        </w:rPr>
        <w:t>金句獎</w:t>
      </w:r>
      <w:proofErr w:type="gramEnd"/>
      <w:r w:rsidRPr="00080BA8">
        <w:rPr>
          <w:rFonts w:ascii="華康粗黑體(P)" w:eastAsia="華康粗黑體(P)" w:hAnsi="華康粗黑體(P)" w:hint="eastAsia"/>
          <w:szCs w:val="24"/>
        </w:rPr>
        <w:t>：共</w:t>
      </w:r>
      <w:r>
        <w:rPr>
          <w:rFonts w:ascii="華康粗黑體(P)" w:eastAsia="華康粗黑體(P)" w:hAnsi="華康粗黑體(P)" w:hint="eastAsia"/>
          <w:szCs w:val="24"/>
        </w:rPr>
        <w:t>四</w:t>
      </w:r>
      <w:r w:rsidRPr="00080BA8">
        <w:rPr>
          <w:rFonts w:ascii="華康粗黑體(P)" w:eastAsia="華康粗黑體(P)" w:hAnsi="華康粗黑體(P)" w:hint="eastAsia"/>
          <w:szCs w:val="24"/>
        </w:rPr>
        <w:t>名；由每項</w:t>
      </w:r>
      <w:r w:rsidRPr="00080BA8">
        <w:rPr>
          <w:rFonts w:ascii="華康粗黑體(P)" w:eastAsia="華康粗黑體(P)" w:hAnsi="華康粗黑體(P)"/>
          <w:szCs w:val="24"/>
        </w:rPr>
        <w:t>商品</w:t>
      </w:r>
      <w:r w:rsidRPr="00080BA8">
        <w:rPr>
          <w:rFonts w:ascii="華康粗黑體(P)" w:eastAsia="華康粗黑體(P)" w:hAnsi="華康粗黑體(P)" w:hint="eastAsia"/>
          <w:szCs w:val="24"/>
        </w:rPr>
        <w:t>挑選一篇</w:t>
      </w:r>
      <w:r w:rsidRPr="00080BA8">
        <w:rPr>
          <w:rFonts w:ascii="華康粗黑體(P)" w:eastAsia="華康粗黑體(P)" w:hAnsi="華康粗黑體(P)"/>
          <w:szCs w:val="24"/>
        </w:rPr>
        <w:t>最佳</w:t>
      </w:r>
      <w:r w:rsidRPr="00080BA8">
        <w:rPr>
          <w:rFonts w:ascii="華康粗黑體(P)" w:eastAsia="華康粗黑體(P)" w:hAnsi="華康粗黑體(P)" w:hint="eastAsia"/>
          <w:szCs w:val="24"/>
        </w:rPr>
        <w:t>文稿，</w:t>
      </w:r>
      <w:r w:rsidRPr="00080BA8">
        <w:rPr>
          <w:rFonts w:ascii="華康粗黑體(P)" w:eastAsia="華康粗黑體(P)" w:hAnsi="華康粗黑體(P)"/>
          <w:szCs w:val="24"/>
        </w:rPr>
        <w:t>可</w:t>
      </w:r>
      <w:r w:rsidRPr="00080BA8">
        <w:rPr>
          <w:rFonts w:ascii="華康粗黑體(P)" w:eastAsia="華康粗黑體(P)" w:hAnsi="華康粗黑體(P)" w:hint="eastAsia"/>
          <w:szCs w:val="24"/>
          <w:lang w:eastAsia="zh-CN"/>
        </w:rPr>
        <w:t>獲得</w:t>
      </w:r>
      <w:r w:rsidRPr="00080BA8">
        <w:rPr>
          <w:rFonts w:ascii="華康粗黑體(P)" w:eastAsia="華康粗黑體(P)" w:hAnsi="華康粗黑體(P)"/>
          <w:szCs w:val="24"/>
        </w:rPr>
        <w:t>獎金</w:t>
      </w:r>
      <w:r w:rsidRPr="00080BA8">
        <w:rPr>
          <w:rFonts w:ascii="華康粗黑體(P)" w:eastAsia="華康粗黑體(P)" w:hAnsi="華康粗黑體(P)" w:hint="eastAsia"/>
          <w:szCs w:val="24"/>
        </w:rPr>
        <w:t>NT$</w:t>
      </w:r>
      <w:r>
        <w:rPr>
          <w:rFonts w:ascii="華康粗黑體(P)" w:eastAsia="華康粗黑體(P)" w:hAnsi="華康粗黑體(P)" w:hint="eastAsia"/>
          <w:szCs w:val="24"/>
        </w:rPr>
        <w:t>3</w:t>
      </w:r>
      <w:r w:rsidRPr="00080BA8">
        <w:rPr>
          <w:rFonts w:ascii="華康粗黑體(P)" w:eastAsia="華康粗黑體(P)" w:hAnsi="華康粗黑體(P)" w:hint="eastAsia"/>
          <w:szCs w:val="24"/>
        </w:rPr>
        <w:t>000元+</w:t>
      </w:r>
      <w:r w:rsidRPr="00080BA8">
        <w:rPr>
          <w:rFonts w:ascii="華康粗黑體(P)" w:eastAsia="華康粗黑體(P)" w:hAnsi="華康粗黑體(P)" w:hint="eastAsia"/>
          <w:szCs w:val="24"/>
          <w:lang w:eastAsia="zh-CN"/>
        </w:rPr>
        <w:t>獎狀乙紙</w:t>
      </w:r>
      <w:r w:rsidRPr="00080BA8">
        <w:rPr>
          <w:rFonts w:ascii="華康粗黑體(P)" w:eastAsia="華康粗黑體(P)" w:hAnsi="華康粗黑體(P)" w:hint="eastAsia"/>
          <w:szCs w:val="24"/>
        </w:rPr>
        <w:t>+</w:t>
      </w:r>
      <w:r w:rsidRPr="00080BA8">
        <w:rPr>
          <w:rFonts w:ascii="華康粗黑體(P)" w:eastAsia="華康粗黑體(P)" w:hAnsi="華康粗黑體(P)" w:hint="eastAsia"/>
          <w:szCs w:val="24"/>
          <w:lang w:eastAsia="zh-CN"/>
        </w:rPr>
        <w:t>指導老師感謝狀乙紙</w:t>
      </w:r>
      <w:r w:rsidRPr="00080BA8">
        <w:rPr>
          <w:rFonts w:ascii="華康粗黑體(P)" w:eastAsia="華康粗黑體(P)" w:hAnsi="華康粗黑體(P)" w:hint="eastAsia"/>
          <w:szCs w:val="24"/>
        </w:rPr>
        <w:t>。</w:t>
      </w:r>
    </w:p>
    <w:p w:rsidR="00C07258" w:rsidRPr="00D133C0" w:rsidRDefault="00C07258" w:rsidP="00C07258">
      <w:pPr>
        <w:pStyle w:val="a8"/>
        <w:widowControl/>
        <w:numPr>
          <w:ilvl w:val="0"/>
          <w:numId w:val="6"/>
        </w:numPr>
        <w:spacing w:line="400" w:lineRule="exact"/>
        <w:ind w:leftChars="0"/>
        <w:rPr>
          <w:rFonts w:ascii="華康粗黑體(P)" w:eastAsia="華康粗黑體(P)" w:hAnsi="華康粗黑體(P)"/>
          <w:szCs w:val="24"/>
          <w:lang w:eastAsia="zh-CN"/>
        </w:rPr>
      </w:pPr>
      <w:r>
        <w:rPr>
          <w:rFonts w:ascii="華康粗黑體(P)" w:eastAsia="華康粗黑體(P)" w:hAnsi="華康粗黑體(P)" w:hint="eastAsia"/>
          <w:szCs w:val="24"/>
        </w:rPr>
        <w:t>人氣獎：</w:t>
      </w:r>
      <w:r w:rsidRPr="00080BA8">
        <w:rPr>
          <w:rFonts w:ascii="華康粗黑體(P)" w:eastAsia="華康粗黑體(P)" w:hAnsi="華康粗黑體(P)" w:hint="eastAsia"/>
          <w:szCs w:val="24"/>
        </w:rPr>
        <w:t>共</w:t>
      </w:r>
      <w:r>
        <w:rPr>
          <w:rFonts w:ascii="華康粗黑體(P)" w:eastAsia="華康粗黑體(P)" w:hAnsi="華康粗黑體(P)" w:hint="eastAsia"/>
          <w:szCs w:val="24"/>
        </w:rPr>
        <w:t>四</w:t>
      </w:r>
      <w:r w:rsidRPr="00080BA8">
        <w:rPr>
          <w:rFonts w:ascii="華康粗黑體(P)" w:eastAsia="華康粗黑體(P)" w:hAnsi="華康粗黑體(P)" w:hint="eastAsia"/>
          <w:szCs w:val="24"/>
        </w:rPr>
        <w:t>名；由每項</w:t>
      </w:r>
      <w:r w:rsidRPr="00080BA8">
        <w:rPr>
          <w:rFonts w:ascii="華康粗黑體(P)" w:eastAsia="華康粗黑體(P)" w:hAnsi="華康粗黑體(P)"/>
          <w:szCs w:val="24"/>
        </w:rPr>
        <w:t>商品</w:t>
      </w:r>
      <w:r>
        <w:rPr>
          <w:rFonts w:ascii="華康粗黑體(P)" w:eastAsia="華康粗黑體(P)" w:hAnsi="華康粗黑體(P)" w:hint="eastAsia"/>
          <w:szCs w:val="24"/>
        </w:rPr>
        <w:t>票選出一名最高票數者，</w:t>
      </w:r>
      <w:r w:rsidRPr="00080BA8">
        <w:rPr>
          <w:rFonts w:ascii="華康粗黑體(P)" w:eastAsia="華康粗黑體(P)" w:hAnsi="華康粗黑體(P)"/>
          <w:szCs w:val="24"/>
        </w:rPr>
        <w:t>可</w:t>
      </w:r>
      <w:proofErr w:type="gramStart"/>
      <w:r w:rsidRPr="00080BA8">
        <w:rPr>
          <w:rFonts w:ascii="華康粗黑體(P)" w:eastAsia="華康粗黑體(P)" w:hAnsi="華康粗黑體(P)" w:hint="eastAsia"/>
          <w:szCs w:val="24"/>
          <w:lang w:eastAsia="zh-CN"/>
        </w:rPr>
        <w:t>獲得</w:t>
      </w:r>
      <w:r w:rsidRPr="00D133C0">
        <w:rPr>
          <w:rFonts w:ascii="華康粗黑體(P)" w:eastAsia="華康粗黑體(P)" w:hAnsi="華康粗黑體(P)" w:hint="eastAsia"/>
          <w:szCs w:val="24"/>
        </w:rPr>
        <w:t>籃祝幸福</w:t>
      </w:r>
      <w:proofErr w:type="gramEnd"/>
      <w:r w:rsidRPr="00D133C0">
        <w:rPr>
          <w:rFonts w:ascii="華康粗黑體(P)" w:eastAsia="華康粗黑體(P)" w:hAnsi="華康粗黑體(P)" w:hint="eastAsia"/>
          <w:szCs w:val="24"/>
        </w:rPr>
        <w:t>禮盒一組(市價815元)</w:t>
      </w:r>
    </w:p>
    <w:p w:rsidR="00C07258" w:rsidRPr="00AA2AC7" w:rsidRDefault="00C07258" w:rsidP="00C07258">
      <w:pPr>
        <w:pStyle w:val="a8"/>
        <w:widowControl/>
        <w:numPr>
          <w:ilvl w:val="0"/>
          <w:numId w:val="6"/>
        </w:numPr>
        <w:spacing w:line="400" w:lineRule="exact"/>
        <w:ind w:leftChars="0"/>
        <w:rPr>
          <w:rFonts w:ascii="華康粗黑體(P)" w:eastAsia="華康粗黑體(P)" w:hAnsi="華康粗黑體(P)"/>
          <w:szCs w:val="24"/>
          <w:lang w:eastAsia="zh-CN"/>
        </w:rPr>
      </w:pPr>
      <w:r>
        <w:rPr>
          <w:rFonts w:ascii="華康粗黑體(P)" w:eastAsia="華康粗黑體(P)" w:hAnsi="華康粗黑體(P)" w:hint="eastAsia"/>
          <w:szCs w:val="24"/>
        </w:rPr>
        <w:lastRenderedPageBreak/>
        <w:t>幸福</w:t>
      </w:r>
      <w:r w:rsidRPr="00080BA8">
        <w:rPr>
          <w:rFonts w:ascii="華康粗黑體(P)" w:eastAsia="華康粗黑體(P)" w:hAnsi="華康粗黑體(P)" w:hint="eastAsia"/>
          <w:szCs w:val="24"/>
        </w:rPr>
        <w:t>獎：共十</w:t>
      </w:r>
      <w:r>
        <w:rPr>
          <w:rFonts w:ascii="華康粗黑體(P)" w:eastAsia="華康粗黑體(P)" w:hAnsi="華康粗黑體(P)" w:hint="eastAsia"/>
          <w:szCs w:val="24"/>
        </w:rPr>
        <w:t>二名（不得重複得獎）；從四項投票品項</w:t>
      </w:r>
      <w:r w:rsidRPr="00AA2AC7">
        <w:rPr>
          <w:rFonts w:ascii="華康粗黑體(P)" w:eastAsia="華康粗黑體(P)" w:hAnsi="華康粗黑體(P)" w:hint="eastAsia"/>
          <w:szCs w:val="24"/>
        </w:rPr>
        <w:t>人氣獎</w:t>
      </w:r>
      <w:r>
        <w:rPr>
          <w:rFonts w:ascii="華康粗黑體(P)" w:eastAsia="華康粗黑體(P)" w:hAnsi="華康粗黑體(P)" w:hint="eastAsia"/>
          <w:szCs w:val="24"/>
        </w:rPr>
        <w:t>的投票支持者中</w:t>
      </w:r>
      <w:r w:rsidRPr="00080BA8">
        <w:rPr>
          <w:rFonts w:ascii="華康粗黑體(P)" w:eastAsia="華康粗黑體(P)" w:hAnsi="華康粗黑體(P)" w:hint="eastAsia"/>
          <w:szCs w:val="24"/>
        </w:rPr>
        <w:t>由電腦</w:t>
      </w:r>
      <w:r>
        <w:rPr>
          <w:rFonts w:ascii="華康粗黑體(P)" w:eastAsia="華康粗黑體(P)" w:hAnsi="華康粗黑體(P)" w:hint="eastAsia"/>
          <w:szCs w:val="24"/>
        </w:rPr>
        <w:t>各</w:t>
      </w:r>
      <w:r w:rsidRPr="00080BA8">
        <w:rPr>
          <w:rFonts w:ascii="華康粗黑體(P)" w:eastAsia="華康粗黑體(P)" w:hAnsi="華康粗黑體(P)" w:hint="eastAsia"/>
          <w:szCs w:val="24"/>
        </w:rPr>
        <w:t>抽出三名</w:t>
      </w:r>
      <w:r>
        <w:rPr>
          <w:rFonts w:ascii="華康粗黑體(P)" w:eastAsia="華康粗黑體(P)" w:hAnsi="華康粗黑體(P)" w:hint="eastAsia"/>
          <w:szCs w:val="24"/>
        </w:rPr>
        <w:t>的朋友</w:t>
      </w:r>
      <w:r w:rsidRPr="00080BA8">
        <w:rPr>
          <w:rFonts w:ascii="華康粗黑體(P)" w:eastAsia="華康粗黑體(P)" w:hAnsi="華康粗黑體(P)" w:hint="eastAsia"/>
          <w:szCs w:val="24"/>
        </w:rPr>
        <w:t>，可各獲得</w:t>
      </w:r>
      <w:r>
        <w:rPr>
          <w:rFonts w:ascii="華康粗黑體(P)" w:eastAsia="華康粗黑體(P)" w:hAnsi="華康粗黑體(P)" w:hint="eastAsia"/>
          <w:szCs w:val="24"/>
        </w:rPr>
        <w:t>該商品</w:t>
      </w:r>
      <w:proofErr w:type="gramStart"/>
      <w:r>
        <w:rPr>
          <w:rFonts w:ascii="華康粗黑體(P)" w:eastAsia="華康粗黑體(P)" w:hAnsi="華康粗黑體(P)" w:hint="eastAsia"/>
          <w:szCs w:val="24"/>
        </w:rPr>
        <w:t>品</w:t>
      </w:r>
      <w:proofErr w:type="gramEnd"/>
      <w:r>
        <w:rPr>
          <w:rFonts w:ascii="華康粗黑體(P)" w:eastAsia="華康粗黑體(P)" w:hAnsi="華康粗黑體(P)" w:hint="eastAsia"/>
          <w:szCs w:val="24"/>
        </w:rPr>
        <w:t>項一包</w:t>
      </w:r>
      <w:r w:rsidRPr="00080BA8">
        <w:rPr>
          <w:rFonts w:ascii="華康粗黑體(P)" w:eastAsia="華康粗黑體(P)" w:hAnsi="華康粗黑體(P)" w:hint="eastAsia"/>
          <w:szCs w:val="24"/>
        </w:rPr>
        <w:t>。</w:t>
      </w:r>
      <w:r>
        <w:rPr>
          <w:rFonts w:ascii="華康粗黑體(P)" w:eastAsia="華康粗黑體(P)" w:hAnsi="華康粗黑體(P)" w:hint="eastAsia"/>
          <w:szCs w:val="24"/>
        </w:rPr>
        <w:t>獎品規格詳見下表～</w:t>
      </w:r>
    </w:p>
    <w:tbl>
      <w:tblPr>
        <w:tblW w:w="7797" w:type="dxa"/>
        <w:tblInd w:w="996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</w:tblGrid>
      <w:tr w:rsidR="00C07258" w:rsidTr="005E5914">
        <w:trPr>
          <w:trHeight w:val="295"/>
        </w:trPr>
        <w:tc>
          <w:tcPr>
            <w:tcW w:w="77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258" w:rsidRPr="00353EB3" w:rsidRDefault="00C07258" w:rsidP="005E5914">
            <w:pPr>
              <w:spacing w:line="400" w:lineRule="exact"/>
              <w:jc w:val="center"/>
              <w:rPr>
                <w:rFonts w:ascii="華康粗黑體(P)" w:eastAsia="華康粗黑體(P)" w:hAnsi="華康粗黑體(P)"/>
                <w:b/>
              </w:rPr>
            </w:pPr>
            <w:r w:rsidRPr="00353EB3">
              <w:rPr>
                <w:rFonts w:ascii="華康粗黑體(P)" w:eastAsia="華康粗黑體(P)" w:hAnsi="華康粗黑體(P)" w:hint="eastAsia"/>
                <w:b/>
              </w:rPr>
              <w:t>商品名稱</w:t>
            </w:r>
          </w:p>
        </w:tc>
      </w:tr>
      <w:tr w:rsidR="00C07258" w:rsidTr="005E5914">
        <w:tc>
          <w:tcPr>
            <w:tcW w:w="77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7258" w:rsidRPr="00D133C0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D133C0">
              <w:rPr>
                <w:rFonts w:ascii="華康粗黑體(P)" w:eastAsia="華康粗黑體(P)" w:hAnsi="華康粗黑體(P)" w:hint="eastAsia"/>
              </w:rPr>
              <w:t>《軒記台灣肉乾王》泰式檸檬</w:t>
            </w:r>
            <w:proofErr w:type="gramStart"/>
            <w:r w:rsidRPr="00D133C0">
              <w:rPr>
                <w:rFonts w:ascii="華康粗黑體(P)" w:eastAsia="華康粗黑體(P)" w:hAnsi="華康粗黑體(P)" w:hint="eastAsia"/>
              </w:rPr>
              <w:t>辣</w:t>
            </w:r>
            <w:proofErr w:type="gramEnd"/>
            <w:r w:rsidRPr="00D133C0">
              <w:rPr>
                <w:rFonts w:ascii="華康粗黑體(P)" w:eastAsia="華康粗黑體(P)" w:hAnsi="華康粗黑體(P)" w:hint="eastAsia"/>
              </w:rPr>
              <w:t>豬肉乾 (重量160g、市價165元)</w:t>
            </w:r>
          </w:p>
        </w:tc>
      </w:tr>
      <w:tr w:rsidR="00C07258" w:rsidTr="005E5914">
        <w:tc>
          <w:tcPr>
            <w:tcW w:w="77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7258" w:rsidRPr="00D133C0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D133C0">
              <w:rPr>
                <w:rFonts w:ascii="華康粗黑體(P)" w:eastAsia="華康粗黑體(P)" w:hAnsi="華康粗黑體(P)" w:hint="eastAsia"/>
              </w:rPr>
              <w:t>《軒記台灣肉乾王》岩燒吮指豬肉條 (重量160g、市價165元)</w:t>
            </w:r>
          </w:p>
        </w:tc>
      </w:tr>
      <w:tr w:rsidR="00C07258" w:rsidTr="005E5914">
        <w:tc>
          <w:tcPr>
            <w:tcW w:w="77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7258" w:rsidRPr="00D133C0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D133C0">
              <w:rPr>
                <w:rFonts w:ascii="華康粗黑體(P)" w:eastAsia="華康粗黑體(P)" w:hAnsi="華康粗黑體(P)" w:hint="eastAsia"/>
              </w:rPr>
              <w:t>《軒記台灣肉乾王》豬肉龍</w:t>
            </w:r>
            <w:proofErr w:type="gramStart"/>
            <w:r w:rsidRPr="00D133C0">
              <w:rPr>
                <w:rFonts w:ascii="華康粗黑體(P)" w:eastAsia="華康粗黑體(P)" w:hAnsi="華康粗黑體(P)" w:hint="eastAsia"/>
              </w:rPr>
              <w:t>鬚</w:t>
            </w:r>
            <w:proofErr w:type="gramEnd"/>
            <w:r w:rsidRPr="00D133C0">
              <w:rPr>
                <w:rFonts w:ascii="華康粗黑體(P)" w:eastAsia="華康粗黑體(P)" w:hAnsi="華康粗黑體(P)" w:hint="eastAsia"/>
              </w:rPr>
              <w:t>酥 (重量150g、市價165元)</w:t>
            </w:r>
          </w:p>
        </w:tc>
      </w:tr>
      <w:tr w:rsidR="00C07258" w:rsidTr="005E5914">
        <w:tc>
          <w:tcPr>
            <w:tcW w:w="77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7258" w:rsidRPr="00D133C0" w:rsidRDefault="00C07258" w:rsidP="005E5914">
            <w:pPr>
              <w:spacing w:line="400" w:lineRule="exact"/>
              <w:rPr>
                <w:rFonts w:ascii="華康粗黑體(P)" w:eastAsia="華康粗黑體(P)" w:hAnsi="華康粗黑體(P)"/>
              </w:rPr>
            </w:pPr>
            <w:r w:rsidRPr="00D133C0">
              <w:rPr>
                <w:rFonts w:ascii="華康粗黑體(P)" w:eastAsia="華康粗黑體(P)" w:hAnsi="華康粗黑體(P)" w:hint="eastAsia"/>
              </w:rPr>
              <w:t>《軒記台灣肉乾王》櫻花</w:t>
            </w:r>
            <w:proofErr w:type="gramStart"/>
            <w:r w:rsidRPr="00D133C0">
              <w:rPr>
                <w:rFonts w:ascii="華康粗黑體(P)" w:eastAsia="華康粗黑體(P)" w:hAnsi="華康粗黑體(P)" w:hint="eastAsia"/>
              </w:rPr>
              <w:t>蝦</w:t>
            </w:r>
            <w:proofErr w:type="gramEnd"/>
            <w:r w:rsidRPr="00D133C0">
              <w:rPr>
                <w:rFonts w:ascii="華康粗黑體(P)" w:eastAsia="華康粗黑體(P)" w:hAnsi="華康粗黑體(P)" w:hint="eastAsia"/>
              </w:rPr>
              <w:t>杏仁</w:t>
            </w:r>
            <w:proofErr w:type="gramStart"/>
            <w:r w:rsidRPr="00D133C0">
              <w:rPr>
                <w:rFonts w:ascii="華康粗黑體(P)" w:eastAsia="華康粗黑體(P)" w:hAnsi="華康粗黑體(P)" w:hint="eastAsia"/>
              </w:rPr>
              <w:t>脆片肉乾</w:t>
            </w:r>
            <w:proofErr w:type="gramEnd"/>
            <w:r w:rsidRPr="00D133C0">
              <w:rPr>
                <w:rFonts w:ascii="華康粗黑體(P)" w:eastAsia="華康粗黑體(P)" w:hAnsi="華康粗黑體(P)" w:hint="eastAsia"/>
              </w:rPr>
              <w:t>/</w:t>
            </w:r>
            <w:proofErr w:type="gramStart"/>
            <w:r w:rsidRPr="00D133C0">
              <w:rPr>
                <w:rFonts w:ascii="華康粗黑體(P)" w:eastAsia="華康粗黑體(P)" w:hAnsi="華康粗黑體(P)" w:hint="eastAsia"/>
              </w:rPr>
              <w:t>肉紙</w:t>
            </w:r>
            <w:proofErr w:type="gramEnd"/>
            <w:r w:rsidRPr="00D133C0">
              <w:rPr>
                <w:rFonts w:ascii="華康粗黑體(P)" w:eastAsia="華康粗黑體(P)" w:hAnsi="華康粗黑體(P)" w:hint="eastAsia"/>
              </w:rPr>
              <w:t xml:space="preserve"> (重量70g、市價135元)</w:t>
            </w:r>
          </w:p>
        </w:tc>
      </w:tr>
    </w:tbl>
    <w:p w:rsidR="00C07258" w:rsidRDefault="00C07258" w:rsidP="00C07258">
      <w:pPr>
        <w:pStyle w:val="a8"/>
        <w:spacing w:line="400" w:lineRule="exact"/>
        <w:ind w:leftChars="0"/>
        <w:rPr>
          <w:rFonts w:ascii="華康粗黑體(P)" w:eastAsia="華康粗黑體(P)" w:hAnsi="華康粗黑體(P)"/>
          <w:b/>
          <w:sz w:val="28"/>
          <w:szCs w:val="28"/>
        </w:rPr>
      </w:pPr>
    </w:p>
    <w:p w:rsidR="00C07258" w:rsidRPr="00B64477" w:rsidRDefault="00C07258" w:rsidP="00C07258">
      <w:pPr>
        <w:pStyle w:val="a8"/>
        <w:numPr>
          <w:ilvl w:val="0"/>
          <w:numId w:val="4"/>
        </w:numPr>
        <w:spacing w:line="400" w:lineRule="exact"/>
        <w:ind w:leftChars="0"/>
        <w:rPr>
          <w:rFonts w:ascii="華康粗黑體(P)" w:eastAsia="華康粗黑體(P)" w:hAnsi="華康粗黑體(P)"/>
          <w:b/>
          <w:sz w:val="28"/>
          <w:szCs w:val="28"/>
        </w:rPr>
      </w:pPr>
      <w:r w:rsidRPr="00B64477">
        <w:rPr>
          <w:rFonts w:ascii="華康粗黑體(P)" w:eastAsia="華康粗黑體(P)" w:hAnsi="華康粗黑體(P)" w:hint="eastAsia"/>
          <w:b/>
          <w:sz w:val="28"/>
          <w:szCs w:val="28"/>
        </w:rPr>
        <w:t>注意事項：</w:t>
      </w:r>
      <w:r w:rsidRPr="00B64477">
        <w:rPr>
          <w:rFonts w:ascii="華康粗黑體(P)" w:eastAsia="華康粗黑體(P)" w:hAnsi="華康粗黑體(P)"/>
          <w:b/>
          <w:sz w:val="28"/>
          <w:szCs w:val="28"/>
        </w:rPr>
        <w:t xml:space="preserve"> </w:t>
      </w:r>
    </w:p>
    <w:p w:rsidR="00C07258" w:rsidRPr="00B64477" w:rsidRDefault="00C07258" w:rsidP="00C07258">
      <w:pPr>
        <w:pStyle w:val="a8"/>
        <w:numPr>
          <w:ilvl w:val="0"/>
          <w:numId w:val="7"/>
        </w:numPr>
        <w:spacing w:line="400" w:lineRule="exact"/>
        <w:ind w:leftChars="0"/>
        <w:rPr>
          <w:rFonts w:ascii="華康粗黑體(P)" w:eastAsia="華康粗黑體(P)" w:hAnsi="華康粗黑體(P)"/>
        </w:rPr>
      </w:pPr>
      <w:r w:rsidRPr="00B64477">
        <w:rPr>
          <w:rFonts w:ascii="華康粗黑體(P)" w:eastAsia="華康粗黑體(P)" w:hAnsi="華康粗黑體(P)" w:hint="eastAsia"/>
        </w:rPr>
        <w:t>凡報名參賽者，均視為同意本競賽簡章辦法一切規定。參賽者須尊重評審團決定，對評審結果不得異議。為確保得獎作品之水準，參賽作品未達評審標準者，獎項從缺。</w:t>
      </w:r>
    </w:p>
    <w:p w:rsidR="00C07258" w:rsidRPr="00B64477" w:rsidRDefault="00C07258" w:rsidP="00C07258">
      <w:pPr>
        <w:pStyle w:val="a8"/>
        <w:numPr>
          <w:ilvl w:val="0"/>
          <w:numId w:val="7"/>
        </w:numPr>
        <w:spacing w:line="400" w:lineRule="exact"/>
        <w:ind w:leftChars="0"/>
        <w:rPr>
          <w:rFonts w:ascii="華康粗黑體(P)" w:eastAsia="華康粗黑體(P)" w:hAnsi="華康粗黑體(P)"/>
        </w:rPr>
      </w:pPr>
      <w:r w:rsidRPr="00B64477">
        <w:rPr>
          <w:rFonts w:ascii="華康粗黑體(P)" w:eastAsia="華康粗黑體(P)" w:hAnsi="華康粗黑體(P)" w:hint="eastAsia"/>
        </w:rPr>
        <w:t>所有參賽稿件及作品請參選者自行備份，概</w:t>
      </w:r>
      <w:proofErr w:type="gramStart"/>
      <w:r w:rsidRPr="00B64477">
        <w:rPr>
          <w:rFonts w:ascii="華康粗黑體(P)" w:eastAsia="華康粗黑體(P)" w:hAnsi="華康粗黑體(P)" w:hint="eastAsia"/>
        </w:rPr>
        <w:t>不</w:t>
      </w:r>
      <w:proofErr w:type="gramEnd"/>
      <w:r w:rsidRPr="00B64477">
        <w:rPr>
          <w:rFonts w:ascii="華康粗黑體(P)" w:eastAsia="華康粗黑體(P)" w:hAnsi="華康粗黑體(P)" w:hint="eastAsia"/>
        </w:rPr>
        <w:t>退稿。</w:t>
      </w:r>
    </w:p>
    <w:p w:rsidR="00C07258" w:rsidRPr="001A1A3C" w:rsidRDefault="00C07258" w:rsidP="00C07258">
      <w:pPr>
        <w:pStyle w:val="a8"/>
        <w:numPr>
          <w:ilvl w:val="0"/>
          <w:numId w:val="7"/>
        </w:numPr>
        <w:spacing w:line="400" w:lineRule="exact"/>
        <w:ind w:leftChars="0"/>
        <w:rPr>
          <w:rFonts w:ascii="華康粗黑體(P)" w:eastAsia="華康粗黑體(P)" w:hAnsi="華康粗黑體(P)"/>
        </w:rPr>
      </w:pPr>
      <w:r w:rsidRPr="001A1A3C">
        <w:rPr>
          <w:rFonts w:ascii="華康粗黑體(P)" w:eastAsia="華康粗黑體(P)" w:hAnsi="華康粗黑體(P)" w:hint="eastAsia"/>
        </w:rPr>
        <w:t>參賽作品須為原創，不得仿冒抄襲，獲獎作品如經檢舉或告發涉及著作權之侵害或侵害第三人權利時，除追回獎金外，悉由原作者負完全法律上責任及賠償所有相關損失，概與主辦單位無關。</w:t>
      </w:r>
    </w:p>
    <w:p w:rsidR="00C07258" w:rsidRDefault="00C07258" w:rsidP="00C07258">
      <w:pPr>
        <w:pStyle w:val="a8"/>
        <w:numPr>
          <w:ilvl w:val="0"/>
          <w:numId w:val="7"/>
        </w:numPr>
        <w:spacing w:line="400" w:lineRule="exact"/>
        <w:ind w:leftChars="0"/>
        <w:rPr>
          <w:rFonts w:ascii="華康粗黑體(P)" w:eastAsia="華康粗黑體(P)" w:hAnsi="華康粗黑體(P)"/>
        </w:rPr>
      </w:pPr>
      <w:r w:rsidRPr="00B64477">
        <w:rPr>
          <w:rFonts w:ascii="華康粗黑體(P)" w:eastAsia="華康粗黑體(P)" w:hAnsi="華康粗黑體(P)" w:hint="eastAsia"/>
        </w:rPr>
        <w:t>參賽者請填寫真實個人資料，若因資料不實或筆誤，致主辦單位無法取得聯繫者，視同放棄本活動相關權利。得獎者除公告外，另將以e-mail通知，未獲獎者將</w:t>
      </w:r>
      <w:proofErr w:type="gramStart"/>
      <w:r w:rsidRPr="00B64477">
        <w:rPr>
          <w:rFonts w:ascii="華康粗黑體(P)" w:eastAsia="華康粗黑體(P)" w:hAnsi="華康粗黑體(P)" w:hint="eastAsia"/>
        </w:rPr>
        <w:t>不</w:t>
      </w:r>
      <w:proofErr w:type="gramEnd"/>
      <w:r w:rsidRPr="00B64477">
        <w:rPr>
          <w:rFonts w:ascii="華康粗黑體(P)" w:eastAsia="華康粗黑體(P)" w:hAnsi="華康粗黑體(P)" w:hint="eastAsia"/>
        </w:rPr>
        <w:t>另行通知。</w:t>
      </w:r>
      <w:r w:rsidRPr="00B64477">
        <w:rPr>
          <w:rFonts w:ascii="華康粗黑體(P)" w:eastAsia="華康粗黑體(P)" w:hAnsi="華康粗黑體(P)"/>
        </w:rPr>
        <w:t xml:space="preserve"> </w:t>
      </w:r>
    </w:p>
    <w:p w:rsidR="00C07258" w:rsidRPr="00B64477" w:rsidRDefault="00C07258" w:rsidP="00C07258">
      <w:pPr>
        <w:pStyle w:val="a8"/>
        <w:numPr>
          <w:ilvl w:val="0"/>
          <w:numId w:val="7"/>
        </w:numPr>
        <w:spacing w:line="400" w:lineRule="exact"/>
        <w:ind w:leftChars="0"/>
        <w:rPr>
          <w:rFonts w:ascii="華康粗黑體(P)" w:eastAsia="華康粗黑體(P)" w:hAnsi="華康粗黑體(P)"/>
        </w:rPr>
      </w:pPr>
      <w:r w:rsidRPr="00B64477">
        <w:rPr>
          <w:rFonts w:ascii="華康粗黑體(P)" w:eastAsia="華康粗黑體(P)" w:hAnsi="華康粗黑體(P)" w:hint="eastAsia"/>
        </w:rPr>
        <w:t>參賽者</w:t>
      </w:r>
      <w:r w:rsidRPr="008B7482">
        <w:rPr>
          <w:rFonts w:ascii="華康粗黑體(P)" w:eastAsia="華康粗黑體(P)" w:hAnsi="華康粗黑體(P)" w:hint="eastAsia"/>
        </w:rPr>
        <w:t>授權同意主辦單位與協辦單位可依</w:t>
      </w:r>
      <w:r>
        <w:rPr>
          <w:rFonts w:ascii="華康粗黑體(P)" w:eastAsia="華康粗黑體(P)" w:hAnsi="華康粗黑體(P)" w:hint="eastAsia"/>
        </w:rPr>
        <w:t>活動</w:t>
      </w:r>
      <w:r w:rsidRPr="008B7482">
        <w:rPr>
          <w:rFonts w:ascii="華康粗黑體(P)" w:eastAsia="華康粗黑體(P)" w:hAnsi="華康粗黑體(P)" w:hint="eastAsia"/>
        </w:rPr>
        <w:t>及宣傳之需要，公開使用參賽作品之所有內容及圖像資料。</w:t>
      </w:r>
    </w:p>
    <w:p w:rsidR="00C07258" w:rsidRPr="00B64477" w:rsidRDefault="00C07258" w:rsidP="00C07258">
      <w:pPr>
        <w:pStyle w:val="a8"/>
        <w:numPr>
          <w:ilvl w:val="0"/>
          <w:numId w:val="7"/>
        </w:numPr>
        <w:spacing w:line="400" w:lineRule="exact"/>
        <w:ind w:leftChars="0"/>
        <w:rPr>
          <w:rFonts w:ascii="華康粗黑體(P)" w:eastAsia="華康粗黑體(P)" w:hAnsi="華康粗黑體(P)"/>
        </w:rPr>
      </w:pPr>
      <w:r w:rsidRPr="00B64477">
        <w:rPr>
          <w:rFonts w:ascii="華康粗黑體(P)" w:eastAsia="華康粗黑體(P)" w:hAnsi="華康粗黑體(P)" w:hint="eastAsia"/>
        </w:rPr>
        <w:t>得獎者同意依著作權法將著作財產權讓</w:t>
      </w:r>
      <w:proofErr w:type="gramStart"/>
      <w:r w:rsidRPr="00B64477">
        <w:rPr>
          <w:rFonts w:ascii="華康粗黑體(P)" w:eastAsia="華康粗黑體(P)" w:hAnsi="華康粗黑體(P)" w:hint="eastAsia"/>
        </w:rPr>
        <w:t>與</w:t>
      </w:r>
      <w:r>
        <w:rPr>
          <w:rFonts w:ascii="華康粗黑體(P)" w:eastAsia="華康粗黑體(P)" w:hAnsi="華康粗黑體(P)" w:hint="eastAsia"/>
        </w:rPr>
        <w:t>宜秦食品</w:t>
      </w:r>
      <w:proofErr w:type="gramEnd"/>
      <w:r w:rsidRPr="00B64477">
        <w:rPr>
          <w:rFonts w:ascii="華康粗黑體(P)" w:eastAsia="華康粗黑體(P)" w:hAnsi="華康粗黑體(P)" w:hint="eastAsia"/>
        </w:rPr>
        <w:t>有限公司，並同意不行使著作人格權。</w:t>
      </w:r>
      <w:proofErr w:type="gramStart"/>
      <w:r>
        <w:rPr>
          <w:rFonts w:ascii="華康粗黑體(P)" w:eastAsia="華康粗黑體(P)" w:hAnsi="華康粗黑體(P)" w:hint="eastAsia"/>
        </w:rPr>
        <w:t>宜秦食品</w:t>
      </w:r>
      <w:proofErr w:type="gramEnd"/>
      <w:r w:rsidRPr="00B64477">
        <w:rPr>
          <w:rFonts w:ascii="華康粗黑體(P)" w:eastAsia="華康粗黑體(P)" w:hAnsi="華康粗黑體(P)" w:hint="eastAsia"/>
        </w:rPr>
        <w:t>有限公司對該作品擁有刪改、編輯、印製、改作、宣傳及刊登之權利，</w:t>
      </w:r>
      <w:proofErr w:type="gramStart"/>
      <w:r w:rsidRPr="00B64477">
        <w:rPr>
          <w:rFonts w:ascii="華康粗黑體(P)" w:eastAsia="華康粗黑體(P)" w:hAnsi="華康粗黑體(P)" w:hint="eastAsia"/>
        </w:rPr>
        <w:t>不另致</w:t>
      </w:r>
      <w:proofErr w:type="gramEnd"/>
      <w:r w:rsidRPr="00B64477">
        <w:rPr>
          <w:rFonts w:ascii="華康粗黑體(P)" w:eastAsia="華康粗黑體(P)" w:hAnsi="華康粗黑體(P)" w:hint="eastAsia"/>
        </w:rPr>
        <w:t>報酬。</w:t>
      </w:r>
    </w:p>
    <w:p w:rsidR="00C07258" w:rsidRPr="00B64477" w:rsidRDefault="00C07258" w:rsidP="00C07258">
      <w:pPr>
        <w:pStyle w:val="a8"/>
        <w:numPr>
          <w:ilvl w:val="0"/>
          <w:numId w:val="7"/>
        </w:numPr>
        <w:spacing w:line="400" w:lineRule="exact"/>
        <w:ind w:leftChars="0"/>
        <w:rPr>
          <w:rFonts w:ascii="華康粗黑體(P)" w:eastAsia="華康粗黑體(P)" w:hAnsi="華康粗黑體(P)"/>
        </w:rPr>
      </w:pPr>
      <w:r w:rsidRPr="00B64477">
        <w:rPr>
          <w:rFonts w:ascii="華康粗黑體(P)" w:eastAsia="華康粗黑體(P)" w:hAnsi="華康粗黑體(P)" w:hint="eastAsia"/>
        </w:rPr>
        <w:t>本活動之獎金應扣繳稅款部分，</w:t>
      </w:r>
      <w:proofErr w:type="gramStart"/>
      <w:r w:rsidRPr="00B64477">
        <w:rPr>
          <w:rFonts w:ascii="華康粗黑體(P)" w:eastAsia="華康粗黑體(P)" w:hAnsi="華康粗黑體(P)" w:hint="eastAsia"/>
        </w:rPr>
        <w:t>均依所得稅法</w:t>
      </w:r>
      <w:proofErr w:type="gramEnd"/>
      <w:r w:rsidRPr="00B64477">
        <w:rPr>
          <w:rFonts w:ascii="華康粗黑體(P)" w:eastAsia="華康粗黑體(P)" w:hAnsi="華康粗黑體(P)" w:hint="eastAsia"/>
        </w:rPr>
        <w:t>、各類所得扣繳率超過新台幣二萬元者，由主辦單位依法代扣</w:t>
      </w:r>
      <w:r w:rsidRPr="00B64477">
        <w:rPr>
          <w:rFonts w:ascii="華康粗黑體(P)" w:eastAsia="華康粗黑體(P)" w:hAnsi="華康粗黑體(P)"/>
        </w:rPr>
        <w:t>10%</w:t>
      </w:r>
      <w:r w:rsidRPr="00B64477">
        <w:rPr>
          <w:rFonts w:ascii="華康粗黑體(P)" w:eastAsia="華康粗黑體(P)" w:hAnsi="華康粗黑體(P)" w:hint="eastAsia"/>
        </w:rPr>
        <w:t>稅金規定辦理。</w:t>
      </w:r>
    </w:p>
    <w:p w:rsidR="00C07258" w:rsidRPr="00B64477" w:rsidRDefault="00C07258" w:rsidP="00C07258">
      <w:pPr>
        <w:pStyle w:val="a8"/>
        <w:numPr>
          <w:ilvl w:val="0"/>
          <w:numId w:val="7"/>
        </w:numPr>
        <w:spacing w:line="400" w:lineRule="exact"/>
        <w:ind w:leftChars="0"/>
        <w:rPr>
          <w:rFonts w:ascii="華康粗黑體(P)" w:eastAsia="華康粗黑體(P)" w:hAnsi="華康粗黑體(P)"/>
        </w:rPr>
      </w:pPr>
      <w:r w:rsidRPr="00B64477">
        <w:rPr>
          <w:rFonts w:ascii="華康粗黑體(P)" w:eastAsia="華康粗黑體(P)" w:hAnsi="華康粗黑體(P)" w:hint="eastAsia"/>
        </w:rPr>
        <w:t>主辦單位對活動相關細節保有最終解釋權，公布事項以官方網站內容為</w:t>
      </w:r>
      <w:proofErr w:type="gramStart"/>
      <w:r w:rsidRPr="00B64477">
        <w:rPr>
          <w:rFonts w:ascii="華康粗黑體(P)" w:eastAsia="華康粗黑體(P)" w:hAnsi="華康粗黑體(P)" w:hint="eastAsia"/>
        </w:rPr>
        <w:t>準</w:t>
      </w:r>
      <w:proofErr w:type="gramEnd"/>
      <w:r w:rsidRPr="00B64477">
        <w:rPr>
          <w:rFonts w:ascii="華康粗黑體(P)" w:eastAsia="華康粗黑體(P)" w:hAnsi="華康粗黑體(P)" w:hint="eastAsia"/>
        </w:rPr>
        <w:t>；若有未盡事宜，由主辦單位依相關規定辦理，並公布於官方網站。</w:t>
      </w:r>
      <w:r w:rsidRPr="00B64477">
        <w:rPr>
          <w:rFonts w:ascii="華康粗黑體(P)" w:eastAsia="華康粗黑體(P)" w:hAnsi="華康粗黑體(P)"/>
        </w:rPr>
        <w:t xml:space="preserve"> </w:t>
      </w:r>
    </w:p>
    <w:p w:rsidR="00C07258" w:rsidRPr="00155D28" w:rsidRDefault="00C07258" w:rsidP="00C07258">
      <w:pPr>
        <w:pStyle w:val="a8"/>
        <w:numPr>
          <w:ilvl w:val="0"/>
          <w:numId w:val="7"/>
        </w:numPr>
        <w:spacing w:line="400" w:lineRule="exact"/>
        <w:ind w:leftChars="0"/>
        <w:rPr>
          <w:rFonts w:ascii="華康粗黑體(P)" w:eastAsia="華康粗黑體(P)" w:hAnsi="華康粗黑體(P)"/>
          <w:color w:val="FF0000"/>
          <w:sz w:val="40"/>
        </w:rPr>
      </w:pPr>
      <w:r w:rsidRPr="00155D28">
        <w:rPr>
          <w:rFonts w:ascii="華康粗黑體(P)" w:eastAsia="華康粗黑體(P)" w:hAnsi="華康粗黑體(P)" w:hint="eastAsia"/>
        </w:rPr>
        <w:t>活動洽詢：林小姐，</w:t>
      </w:r>
      <w:r w:rsidRPr="00155D28">
        <w:rPr>
          <w:rFonts w:ascii="華康粗黑體(P)" w:eastAsia="華康粗黑體(P)" w:hAnsi="華康粗黑體(P)"/>
        </w:rPr>
        <w:t>04-2</w:t>
      </w:r>
      <w:r w:rsidRPr="00155D28">
        <w:rPr>
          <w:rFonts w:ascii="華康粗黑體(P)" w:eastAsia="華康粗黑體(P)" w:hAnsi="華康粗黑體(P)" w:hint="eastAsia"/>
        </w:rPr>
        <w:t>4735299</w:t>
      </w:r>
      <w:r>
        <w:rPr>
          <w:rFonts w:ascii="華康粗黑體(P)" w:eastAsia="華康粗黑體(P)" w:hAnsi="華康粗黑體(P)" w:hint="eastAsia"/>
        </w:rPr>
        <w:t xml:space="preserve"> (上班時間)</w:t>
      </w:r>
      <w:r w:rsidRPr="00155D28">
        <w:rPr>
          <w:rFonts w:ascii="華康粗黑體(P)" w:eastAsia="華康粗黑體(P)" w:hAnsi="華康粗黑體(P)" w:hint="eastAsia"/>
        </w:rPr>
        <w:t>；</w:t>
      </w:r>
      <w:r w:rsidRPr="00155D28">
        <w:rPr>
          <w:rFonts w:ascii="華康粗黑體(P)" w:eastAsia="華康粗黑體(P)" w:hAnsi="華康粗黑體(P)"/>
        </w:rPr>
        <w:t>E-mail</w:t>
      </w:r>
      <w:r w:rsidRPr="00155D28">
        <w:rPr>
          <w:rFonts w:ascii="華康粗黑體(P)" w:eastAsia="華康粗黑體(P)" w:hAnsi="華康粗黑體(P)" w:hint="eastAsia"/>
        </w:rPr>
        <w:t>：</w:t>
      </w:r>
      <w:r w:rsidRPr="00155D28">
        <w:rPr>
          <w:rFonts w:ascii="華康粗黑體(P)" w:eastAsia="華康粗黑體(P)" w:hAnsi="華康粗黑體(P)"/>
        </w:rPr>
        <w:t>porkking.com@gmail.com</w:t>
      </w:r>
    </w:p>
    <w:p w:rsidR="00FC0BAC" w:rsidRPr="00C07258" w:rsidRDefault="00514DD7"/>
    <w:sectPr w:rsidR="00FC0BAC" w:rsidRPr="00C07258" w:rsidSect="001E2AE2">
      <w:headerReference w:type="default" r:id="rId12"/>
      <w:footerReference w:type="default" r:id="rId13"/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D7" w:rsidRDefault="00514DD7">
      <w:r>
        <w:separator/>
      </w:r>
    </w:p>
  </w:endnote>
  <w:endnote w:type="continuationSeparator" w:id="0">
    <w:p w:rsidR="00514DD7" w:rsidRDefault="005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panose1 w:val="020B0700000000000000"/>
    <w:charset w:val="88"/>
    <w:family w:val="swiss"/>
    <w:pitch w:val="variable"/>
    <w:sig w:usb0="A000023F" w:usb1="3A4F9C38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446" w:rsidRDefault="00C0725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7620" b="2540"/>
              <wp:wrapNone/>
              <wp:docPr id="654" name="等腰三角形 6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C0504D">
                          <a:lumMod val="20000"/>
                          <a:lumOff val="80000"/>
                        </a:srgbClr>
                      </a:solidFill>
                      <a:extLst/>
                    </wps:spPr>
                    <wps:txbx>
                      <w:txbxContent>
                        <w:p w:rsidR="00EE2446" w:rsidRDefault="00C07258">
                          <w:pPr>
                            <w:jc w:val="center"/>
                            <w:rPr>
                              <w:szCs w:val="72"/>
                            </w:rPr>
                          </w:pPr>
                          <w:r w:rsidRPr="002B0035"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2B0035">
                            <w:rPr>
                              <w:sz w:val="22"/>
                            </w:rPr>
                            <w:fldChar w:fldCharType="separate"/>
                          </w:r>
                          <w:r w:rsidR="0044724D" w:rsidRPr="0044724D">
                            <w:rPr>
                              <w:rFonts w:ascii="Cambria" w:hAnsi="Cambria"/>
                              <w:noProof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t>4</w:t>
                          </w:r>
                          <w:r w:rsidRPr="002B0035">
                            <w:rPr>
                              <w:rFonts w:ascii="Cambria" w:hAnsi="Cambria"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等腰三角形 654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" adj="21600" fillcolor="#f2dcdb" stroked="f">
              <v:textbox>
                <w:txbxContent>
                  <w:p w:rsidR="00EE2446" w:rsidRDefault="00C07258">
                    <w:pPr>
                      <w:jc w:val="center"/>
                      <w:rPr>
                        <w:szCs w:val="72"/>
                      </w:rPr>
                    </w:pPr>
                    <w:r w:rsidRPr="002B0035">
                      <w:rPr>
                        <w:sz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2B0035">
                      <w:rPr>
                        <w:sz w:val="22"/>
                      </w:rPr>
                      <w:fldChar w:fldCharType="separate"/>
                    </w:r>
                    <w:r w:rsidR="0044724D" w:rsidRPr="0044724D">
                      <w:rPr>
                        <w:rFonts w:ascii="Cambria" w:hAnsi="Cambria"/>
                        <w:noProof/>
                        <w:color w:val="FFFFFF"/>
                        <w:sz w:val="72"/>
                        <w:szCs w:val="72"/>
                        <w:lang w:val="zh-TW"/>
                      </w:rPr>
                      <w:t>4</w:t>
                    </w:r>
                    <w:r w:rsidRPr="002B0035">
                      <w:rPr>
                        <w:rFonts w:ascii="Cambria" w:hAnsi="Cambria"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D7" w:rsidRDefault="00514DD7">
      <w:r>
        <w:separator/>
      </w:r>
    </w:p>
  </w:footnote>
  <w:footnote w:type="continuationSeparator" w:id="0">
    <w:p w:rsidR="00514DD7" w:rsidRDefault="00514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446" w:rsidRDefault="00C07258" w:rsidP="00EE2446">
    <w:pPr>
      <w:pStyle w:val="a3"/>
      <w:jc w:val="right"/>
      <w:rPr>
        <w:rFonts w:ascii="微軟正黑體" w:eastAsia="微軟正黑體" w:hAnsi="微軟正黑體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1917700</wp:posOffset>
          </wp:positionH>
          <wp:positionV relativeFrom="paragraph">
            <wp:posOffset>-6985</wp:posOffset>
          </wp:positionV>
          <wp:extent cx="1036320" cy="304800"/>
          <wp:effectExtent l="0" t="0" r="0" b="0"/>
          <wp:wrapTight wrapText="bothSides">
            <wp:wrapPolygon edited="0">
              <wp:start x="0" y="0"/>
              <wp:lineTo x="0" y="18900"/>
              <wp:lineTo x="8338" y="20250"/>
              <wp:lineTo x="12706" y="20250"/>
              <wp:lineTo x="21044" y="20250"/>
              <wp:lineTo x="21044" y="2700"/>
              <wp:lineTo x="11912" y="0"/>
              <wp:lineTo x="0" y="0"/>
            </wp:wrapPolygon>
          </wp:wrapTight>
          <wp:docPr id="3" name="圖片 3" descr="軒記E_台灣肉乾王-5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軒記E_台灣肉乾王-5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D3D">
      <w:rPr>
        <w:rFonts w:ascii="微軟正黑體" w:eastAsia="微軟正黑體" w:hAnsi="微軟正黑體" w:hint="eastAsia"/>
      </w:rPr>
      <w:t>【</w:t>
    </w:r>
    <w:r w:rsidRPr="00D000D2">
      <w:rPr>
        <w:rFonts w:ascii="微軟正黑體" w:eastAsia="微軟正黑體" w:hAnsi="微軟正黑體" w:hint="eastAsia"/>
      </w:rPr>
      <w:t>2014軒記台灣肉乾王-商品介紹創意金句徵稿</w:t>
    </w:r>
    <w:r w:rsidRPr="00C85D3D">
      <w:rPr>
        <w:rFonts w:ascii="微軟正黑體" w:eastAsia="微軟正黑體" w:hAnsi="微軟正黑體" w:hint="eastAsia"/>
      </w:rPr>
      <w:t>】</w:t>
    </w:r>
    <w:r w:rsidRPr="005F745C">
      <w:rPr>
        <w:rFonts w:ascii="微軟正黑體" w:eastAsia="微軟正黑體" w:hAnsi="微軟正黑體" w:hint="eastAsia"/>
      </w:rPr>
      <w:t>簡章</w:t>
    </w:r>
  </w:p>
  <w:p w:rsidR="00C85D3D" w:rsidRDefault="00514DD7" w:rsidP="00EE244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0" type="#_x0000_t75" style="width:199.8pt;height:195pt" o:bullet="t">
        <v:imagedata r:id="rId1" o:title="Love_MIT(www)"/>
      </v:shape>
    </w:pict>
  </w:numPicBullet>
  <w:numPicBullet w:numPicBulletId="1">
    <w:pict>
      <v:shape id="_x0000_i1361" type="#_x0000_t75" style="width:24pt;height:24pt" o:bullet="t">
        <v:imagedata r:id="rId2" o:title="Love_MIT(www)-50px"/>
      </v:shape>
    </w:pict>
  </w:numPicBullet>
  <w:abstractNum w:abstractNumId="0">
    <w:nsid w:val="12364443"/>
    <w:multiLevelType w:val="hybridMultilevel"/>
    <w:tmpl w:val="E76CC102"/>
    <w:lvl w:ilvl="0" w:tplc="75E40650">
      <w:start w:val="1"/>
      <w:numFmt w:val="decimal"/>
      <w:lvlText w:val="%1)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125918D5"/>
    <w:multiLevelType w:val="hybridMultilevel"/>
    <w:tmpl w:val="B552A5B0"/>
    <w:lvl w:ilvl="0" w:tplc="75E40650">
      <w:start w:val="1"/>
      <w:numFmt w:val="decimal"/>
      <w:lvlText w:val="%1)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4BC50AE8"/>
    <w:multiLevelType w:val="hybridMultilevel"/>
    <w:tmpl w:val="99FE3602"/>
    <w:lvl w:ilvl="0" w:tplc="7B36444A">
      <w:start w:val="1"/>
      <w:numFmt w:val="decimal"/>
      <w:lvlText w:val="%1)"/>
      <w:lvlJc w:val="left"/>
      <w:pPr>
        <w:ind w:left="960" w:hanging="480"/>
      </w:pPr>
      <w:rPr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CD672B6"/>
    <w:multiLevelType w:val="hybridMultilevel"/>
    <w:tmpl w:val="7854C1FE"/>
    <w:lvl w:ilvl="0" w:tplc="F8DA6D8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DC41095"/>
    <w:multiLevelType w:val="hybridMultilevel"/>
    <w:tmpl w:val="35546550"/>
    <w:lvl w:ilvl="0" w:tplc="5AD4CDAC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43E0680"/>
    <w:multiLevelType w:val="hybridMultilevel"/>
    <w:tmpl w:val="725A756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E7C7821"/>
    <w:multiLevelType w:val="hybridMultilevel"/>
    <w:tmpl w:val="9F76FA1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58"/>
    <w:rsid w:val="001D2086"/>
    <w:rsid w:val="0044724D"/>
    <w:rsid w:val="005039FF"/>
    <w:rsid w:val="00514DD7"/>
    <w:rsid w:val="00C0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5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7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25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07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258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rsid w:val="00C072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C072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07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072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5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7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25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07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258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rsid w:val="00C072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C072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07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07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o.gl/UM5M7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ryo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2014-10-03T09:00:00Z</dcterms:created>
  <dcterms:modified xsi:type="dcterms:W3CDTF">2014-10-03T09:04:00Z</dcterms:modified>
</cp:coreProperties>
</file>